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CE595B" w:rsidP="00087CF5">
      <w:pPr>
        <w:spacing w:line="240" w:lineRule="auto"/>
        <w:ind w:left="720" w:hanging="720"/>
        <w:outlineLvl w:val="0"/>
        <w:rPr>
          <w:lang w:val="ro-RO"/>
        </w:rPr>
      </w:pPr>
      <w:r w:rsidRPr="00CE595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91A9A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CE595B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CE595B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CE595B" w:rsidP="009447DE">
      <w:pPr>
        <w:tabs>
          <w:tab w:val="left" w:pos="2400"/>
        </w:tabs>
        <w:rPr>
          <w:sz w:val="24"/>
          <w:lang w:val="ro-RO"/>
        </w:rPr>
      </w:pPr>
      <w:r w:rsidRPr="00CE595B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9447DE" w:rsidRPr="00841D83" w:rsidRDefault="009447DE" w:rsidP="009447DE">
      <w:pPr>
        <w:jc w:val="center"/>
        <w:rPr>
          <w:b/>
          <w:sz w:val="24"/>
          <w:lang w:val="en-US"/>
        </w:rPr>
      </w:pPr>
      <w:r w:rsidRPr="00841D83">
        <w:rPr>
          <w:b/>
          <w:sz w:val="24"/>
          <w:lang w:val="en-US"/>
        </w:rPr>
        <w:t>D E C I Z I E  nr.</w:t>
      </w:r>
      <w:r w:rsidR="002447D5">
        <w:rPr>
          <w:b/>
          <w:sz w:val="24"/>
          <w:lang w:val="en-US"/>
        </w:rPr>
        <w:t>6</w:t>
      </w:r>
      <w:r w:rsidR="00825886">
        <w:rPr>
          <w:b/>
          <w:sz w:val="24"/>
          <w:lang w:val="en-US"/>
        </w:rPr>
        <w:t>/</w:t>
      </w:r>
      <w:r w:rsidR="0047615C">
        <w:rPr>
          <w:b/>
          <w:sz w:val="24"/>
          <w:lang w:val="en-US"/>
        </w:rPr>
        <w:t>1</w:t>
      </w:r>
      <w:r w:rsidRPr="00841D83">
        <w:rPr>
          <w:b/>
          <w:sz w:val="24"/>
          <w:lang w:val="en-US"/>
        </w:rPr>
        <w:t xml:space="preserve">  </w:t>
      </w:r>
    </w:p>
    <w:p w:rsidR="009447DE" w:rsidRPr="00841D83" w:rsidRDefault="009447DE" w:rsidP="00C67EB7">
      <w:pPr>
        <w:jc w:val="center"/>
        <w:rPr>
          <w:b/>
          <w:sz w:val="24"/>
          <w:lang w:val="en-US"/>
        </w:rPr>
      </w:pPr>
      <w:r w:rsidRPr="00841D83">
        <w:rPr>
          <w:b/>
          <w:sz w:val="24"/>
          <w:lang w:val="en-US"/>
        </w:rPr>
        <w:t xml:space="preserve">din  </w:t>
      </w:r>
      <w:r w:rsidR="002447D5">
        <w:rPr>
          <w:b/>
          <w:sz w:val="24"/>
          <w:lang w:val="en-US"/>
        </w:rPr>
        <w:t>23 noiembrie</w:t>
      </w:r>
      <w:r w:rsidR="0047615C">
        <w:rPr>
          <w:b/>
          <w:sz w:val="24"/>
          <w:lang w:val="en-US"/>
        </w:rPr>
        <w:t xml:space="preserve"> </w:t>
      </w:r>
      <w:r w:rsidR="000B5FAE">
        <w:rPr>
          <w:b/>
          <w:sz w:val="24"/>
          <w:lang w:val="en-US"/>
        </w:rPr>
        <w:t xml:space="preserve">  2018</w:t>
      </w:r>
    </w:p>
    <w:p w:rsidR="009376ED" w:rsidRPr="009376ED" w:rsidRDefault="009376ED" w:rsidP="00E253EB">
      <w:pPr>
        <w:spacing w:line="240" w:lineRule="auto"/>
        <w:jc w:val="both"/>
        <w:rPr>
          <w:b/>
          <w:sz w:val="24"/>
          <w:lang w:val="ro-RO"/>
        </w:rPr>
      </w:pPr>
      <w:r w:rsidRPr="009376ED">
        <w:rPr>
          <w:b/>
          <w:sz w:val="24"/>
          <w:lang w:val="ro-RO"/>
        </w:rPr>
        <w:t xml:space="preserve">„Cu privire la </w:t>
      </w:r>
      <w:r w:rsidR="002447D5">
        <w:rPr>
          <w:b/>
          <w:sz w:val="24"/>
          <w:lang w:val="ro-RO"/>
        </w:rPr>
        <w:t>rectificarea</w:t>
      </w:r>
      <w:r w:rsidRPr="009376ED">
        <w:rPr>
          <w:b/>
          <w:sz w:val="24"/>
          <w:lang w:val="ro-RO"/>
        </w:rPr>
        <w:t xml:space="preserve"> bugetului </w:t>
      </w:r>
    </w:p>
    <w:p w:rsidR="009376ED" w:rsidRDefault="009376ED" w:rsidP="00E253EB">
      <w:pPr>
        <w:spacing w:line="240" w:lineRule="auto"/>
        <w:jc w:val="both"/>
        <w:rPr>
          <w:b/>
          <w:sz w:val="24"/>
          <w:lang w:val="ro-RO"/>
        </w:rPr>
      </w:pPr>
      <w:r w:rsidRPr="009376ED">
        <w:rPr>
          <w:b/>
          <w:sz w:val="24"/>
          <w:lang w:val="ro-RO"/>
        </w:rPr>
        <w:t>pr</w:t>
      </w:r>
      <w:r w:rsidR="00CB0C4C">
        <w:rPr>
          <w:b/>
          <w:sz w:val="24"/>
          <w:lang w:val="ro-RO"/>
        </w:rPr>
        <w:t>imăriei UAT Bolohan pentru anul 20</w:t>
      </w:r>
      <w:r w:rsidR="00DD1816">
        <w:rPr>
          <w:b/>
          <w:sz w:val="24"/>
          <w:lang w:val="ro-RO"/>
        </w:rPr>
        <w:t>1</w:t>
      </w:r>
      <w:r w:rsidR="000B5FAE">
        <w:rPr>
          <w:b/>
          <w:sz w:val="24"/>
          <w:lang w:val="ro-RO"/>
        </w:rPr>
        <w:t>8</w:t>
      </w:r>
      <w:r w:rsidRPr="009376ED">
        <w:rPr>
          <w:b/>
          <w:sz w:val="24"/>
          <w:lang w:val="ro-RO"/>
        </w:rPr>
        <w:t>”</w:t>
      </w:r>
    </w:p>
    <w:p w:rsidR="00C67EB7" w:rsidRPr="0085421E" w:rsidRDefault="00C67EB7" w:rsidP="00E253EB">
      <w:pPr>
        <w:spacing w:line="240" w:lineRule="auto"/>
        <w:jc w:val="both"/>
        <w:rPr>
          <w:b/>
          <w:sz w:val="24"/>
          <w:lang w:val="ro-RO"/>
        </w:rPr>
      </w:pPr>
    </w:p>
    <w:p w:rsidR="004D2F32" w:rsidRDefault="009376ED" w:rsidP="000B5FAE">
      <w:pPr>
        <w:spacing w:line="240" w:lineRule="auto"/>
        <w:ind w:left="-567" w:firstLine="425"/>
        <w:jc w:val="both"/>
        <w:rPr>
          <w:sz w:val="24"/>
          <w:lang w:val="en-US"/>
        </w:rPr>
      </w:pPr>
      <w:r>
        <w:rPr>
          <w:sz w:val="24"/>
          <w:lang w:val="ro-RO"/>
        </w:rPr>
        <w:t>În temeiul art.14 alin.2 lit.(n) al Legii privind administraţia publică locală nr-436-XVI din 28 decembrie 2006, art.</w:t>
      </w:r>
      <w:r w:rsidR="00F82B0E">
        <w:rPr>
          <w:sz w:val="24"/>
          <w:lang w:val="ro-RO"/>
        </w:rPr>
        <w:t>26</w:t>
      </w:r>
      <w:r>
        <w:rPr>
          <w:sz w:val="24"/>
          <w:lang w:val="ro-RO"/>
        </w:rPr>
        <w:t xml:space="preserve"> al Legii nr.397-XV din 16 octombrie 2003 privind finanţele publice locale, </w:t>
      </w:r>
      <w:r w:rsidR="0047615C">
        <w:rPr>
          <w:sz w:val="24"/>
          <w:lang w:val="ro-RO"/>
        </w:rPr>
        <w:t xml:space="preserve">în conformitate cu prevederile art.55 alin.(5) al </w:t>
      </w:r>
      <w:r>
        <w:rPr>
          <w:sz w:val="24"/>
          <w:lang w:val="ro-RO"/>
        </w:rPr>
        <w:t xml:space="preserve">Legii </w:t>
      </w:r>
      <w:r w:rsidR="0047615C">
        <w:rPr>
          <w:sz w:val="24"/>
          <w:lang w:val="ro-RO"/>
        </w:rPr>
        <w:t xml:space="preserve">finanțelor publice și responsabilității bugetar- fiscale </w:t>
      </w:r>
      <w:r>
        <w:rPr>
          <w:sz w:val="24"/>
          <w:lang w:val="ro-RO"/>
        </w:rPr>
        <w:t>nr.18</w:t>
      </w:r>
      <w:r w:rsidR="0047615C">
        <w:rPr>
          <w:sz w:val="24"/>
          <w:lang w:val="ro-RO"/>
        </w:rPr>
        <w:t>1</w:t>
      </w:r>
      <w:r w:rsidR="00F82B0E">
        <w:rPr>
          <w:sz w:val="24"/>
          <w:lang w:val="ro-RO"/>
        </w:rPr>
        <w:t xml:space="preserve"> din 25 iulie 2014,</w:t>
      </w:r>
      <w:r w:rsidR="004D0DC7">
        <w:rPr>
          <w:sz w:val="24"/>
          <w:lang w:val="ro-RO"/>
        </w:rPr>
        <w:t xml:space="preserve"> </w:t>
      </w:r>
      <w:r w:rsidRPr="00AE23D6">
        <w:rPr>
          <w:sz w:val="24"/>
          <w:lang w:val="en-US"/>
        </w:rPr>
        <w:t xml:space="preserve">avînd avizul pozitiv al Comisiei de Specialitate </w:t>
      </w:r>
      <w:r w:rsidR="004D2F32">
        <w:rPr>
          <w:sz w:val="24"/>
          <w:lang w:val="en-US"/>
        </w:rPr>
        <w:t xml:space="preserve">în probleme economice, sociale, </w:t>
      </w:r>
      <w:r w:rsidRPr="00AE23D6">
        <w:rPr>
          <w:sz w:val="24"/>
          <w:lang w:val="en-US"/>
        </w:rPr>
        <w:t xml:space="preserve">buget şi finanţe,   </w:t>
      </w:r>
    </w:p>
    <w:p w:rsidR="004D2F32" w:rsidRPr="0085421E" w:rsidRDefault="009376ED" w:rsidP="004D2F32">
      <w:pPr>
        <w:spacing w:line="240" w:lineRule="auto"/>
        <w:ind w:left="-851"/>
        <w:jc w:val="center"/>
        <w:rPr>
          <w:b/>
          <w:sz w:val="24"/>
          <w:lang w:val="en-US"/>
        </w:rPr>
      </w:pPr>
      <w:r w:rsidRPr="00AE23D6">
        <w:rPr>
          <w:sz w:val="24"/>
          <w:lang w:val="en-US"/>
        </w:rPr>
        <w:t xml:space="preserve"> </w:t>
      </w:r>
      <w:r w:rsidR="004D2F32" w:rsidRPr="00AE23D6">
        <w:rPr>
          <w:b/>
          <w:sz w:val="24"/>
          <w:lang w:val="en-US"/>
        </w:rPr>
        <w:t>CONSILIUL LOCAL BOLOHAN DECIDE:</w:t>
      </w:r>
    </w:p>
    <w:p w:rsidR="009376ED" w:rsidRPr="009376ED" w:rsidRDefault="009376ED" w:rsidP="000B5FAE">
      <w:pPr>
        <w:spacing w:line="240" w:lineRule="auto"/>
        <w:ind w:left="-567" w:firstLine="425"/>
        <w:jc w:val="both"/>
        <w:rPr>
          <w:sz w:val="24"/>
          <w:lang w:val="en-US"/>
        </w:rPr>
      </w:pPr>
    </w:p>
    <w:p w:rsidR="004D2F32" w:rsidRPr="00B654A1" w:rsidRDefault="004D2F32" w:rsidP="0059469D">
      <w:pPr>
        <w:spacing w:line="240" w:lineRule="auto"/>
        <w:jc w:val="both"/>
        <w:rPr>
          <w:sz w:val="24"/>
          <w:lang w:val="en-US"/>
        </w:rPr>
      </w:pPr>
      <w:r w:rsidRPr="00B654A1">
        <w:rPr>
          <w:b/>
          <w:sz w:val="24"/>
          <w:lang w:val="en-US"/>
        </w:rPr>
        <w:t>1.</w:t>
      </w:r>
      <w:r w:rsidRPr="00B654A1">
        <w:rPr>
          <w:sz w:val="24"/>
          <w:lang w:val="en-US"/>
        </w:rPr>
        <w:t xml:space="preserve"> Se rectifică bugetul primăriei UAT Bolohan aprobat</w:t>
      </w:r>
      <w:r w:rsidR="002447D5">
        <w:rPr>
          <w:sz w:val="24"/>
          <w:lang w:val="en-US"/>
        </w:rPr>
        <w:t>(corelat)</w:t>
      </w:r>
      <w:r w:rsidRPr="00B654A1">
        <w:rPr>
          <w:sz w:val="24"/>
          <w:lang w:val="en-US"/>
        </w:rPr>
        <w:t xml:space="preserve"> pentru anul 201</w:t>
      </w:r>
      <w:r w:rsidR="000B5FAE" w:rsidRPr="00B654A1">
        <w:rPr>
          <w:sz w:val="24"/>
          <w:lang w:val="en-US"/>
        </w:rPr>
        <w:t>8</w:t>
      </w:r>
      <w:r w:rsidRPr="00B654A1">
        <w:rPr>
          <w:sz w:val="24"/>
          <w:lang w:val="en-US"/>
        </w:rPr>
        <w:t>, modificînd prevederile  Deciziei nr.</w:t>
      </w:r>
      <w:r w:rsidR="000B5FAE" w:rsidRPr="00B654A1">
        <w:rPr>
          <w:sz w:val="24"/>
          <w:lang w:val="en-US"/>
        </w:rPr>
        <w:t>7/1</w:t>
      </w:r>
      <w:r w:rsidRPr="00B654A1">
        <w:rPr>
          <w:sz w:val="24"/>
          <w:lang w:val="en-US"/>
        </w:rPr>
        <w:t xml:space="preserve"> din </w:t>
      </w:r>
      <w:r w:rsidR="000B5FAE" w:rsidRPr="00B654A1">
        <w:rPr>
          <w:sz w:val="24"/>
          <w:lang w:val="en-US"/>
        </w:rPr>
        <w:t>08</w:t>
      </w:r>
      <w:r w:rsidRPr="00B654A1">
        <w:rPr>
          <w:sz w:val="24"/>
          <w:lang w:val="en-US"/>
        </w:rPr>
        <w:t>.12.201</w:t>
      </w:r>
      <w:r w:rsidR="00A018DB" w:rsidRPr="00B654A1">
        <w:rPr>
          <w:sz w:val="24"/>
          <w:lang w:val="en-US"/>
        </w:rPr>
        <w:t xml:space="preserve">7 </w:t>
      </w:r>
      <w:r w:rsidRPr="00B654A1">
        <w:rPr>
          <w:sz w:val="24"/>
          <w:lang w:val="en-US"/>
        </w:rPr>
        <w:t>,,</w:t>
      </w:r>
      <w:r w:rsidRPr="00E7691E">
        <w:rPr>
          <w:sz w:val="24"/>
          <w:lang w:val="ro-MO"/>
        </w:rPr>
        <w:t>Cu privire la aprobarea bugetului local al UAT Bolohan pentru anul 201</w:t>
      </w:r>
      <w:r w:rsidR="00A018DB">
        <w:rPr>
          <w:sz w:val="24"/>
          <w:lang w:val="ro-MO"/>
        </w:rPr>
        <w:t>8</w:t>
      </w:r>
      <w:r w:rsidRPr="00E7691E">
        <w:rPr>
          <w:sz w:val="24"/>
          <w:lang w:val="ro-MO"/>
        </w:rPr>
        <w:t>,,</w:t>
      </w:r>
      <w:r w:rsidR="00A018DB">
        <w:rPr>
          <w:sz w:val="24"/>
          <w:lang w:val="ro-MO"/>
        </w:rPr>
        <w:t xml:space="preserve"> </w:t>
      </w:r>
      <w:r w:rsidR="002447D5">
        <w:rPr>
          <w:sz w:val="24"/>
          <w:lang w:val="en-US"/>
        </w:rPr>
        <w:t xml:space="preserve">, </w:t>
      </w:r>
      <w:r w:rsidR="00B654A1">
        <w:rPr>
          <w:sz w:val="24"/>
          <w:lang w:val="en-US"/>
        </w:rPr>
        <w:t>Deciziei</w:t>
      </w:r>
      <w:r w:rsidR="00B654A1" w:rsidRPr="00B654A1">
        <w:rPr>
          <w:sz w:val="24"/>
          <w:lang w:val="en-US"/>
        </w:rPr>
        <w:t xml:space="preserve">  nr.3/2  din  25 mai  2018</w:t>
      </w:r>
      <w:r w:rsidR="00B654A1" w:rsidRPr="00B654A1">
        <w:rPr>
          <w:sz w:val="24"/>
          <w:lang w:val="ro-RO"/>
        </w:rPr>
        <w:t>„Cu privire la rectificarea bugetului primăriei UAT Bolohan pentru anul 2018”</w:t>
      </w:r>
      <w:r w:rsidR="002447D5">
        <w:rPr>
          <w:sz w:val="24"/>
          <w:lang w:val="ro-RO"/>
        </w:rPr>
        <w:t xml:space="preserve"> și </w:t>
      </w:r>
      <w:r w:rsidR="002447D5">
        <w:rPr>
          <w:sz w:val="24"/>
          <w:lang w:val="en-US"/>
        </w:rPr>
        <w:t>Deciziei</w:t>
      </w:r>
      <w:r w:rsidR="002447D5" w:rsidRPr="00B654A1">
        <w:rPr>
          <w:sz w:val="24"/>
          <w:lang w:val="en-US"/>
        </w:rPr>
        <w:t xml:space="preserve">  nr.</w:t>
      </w:r>
      <w:r w:rsidR="002447D5">
        <w:rPr>
          <w:sz w:val="24"/>
          <w:lang w:val="en-US"/>
        </w:rPr>
        <w:t>5</w:t>
      </w:r>
      <w:r w:rsidR="002447D5" w:rsidRPr="00B654A1">
        <w:rPr>
          <w:sz w:val="24"/>
          <w:lang w:val="en-US"/>
        </w:rPr>
        <w:t xml:space="preserve">/2  din  </w:t>
      </w:r>
      <w:r w:rsidR="002447D5">
        <w:rPr>
          <w:sz w:val="24"/>
          <w:lang w:val="en-US"/>
        </w:rPr>
        <w:t xml:space="preserve">12 septembrie </w:t>
      </w:r>
      <w:r w:rsidR="002447D5" w:rsidRPr="00B654A1">
        <w:rPr>
          <w:sz w:val="24"/>
          <w:lang w:val="en-US"/>
        </w:rPr>
        <w:t>2018</w:t>
      </w:r>
      <w:r w:rsidR="002447D5" w:rsidRPr="00B654A1">
        <w:rPr>
          <w:sz w:val="24"/>
          <w:lang w:val="ro-RO"/>
        </w:rPr>
        <w:t xml:space="preserve">„Cu privire la </w:t>
      </w:r>
      <w:r w:rsidR="002447D5">
        <w:rPr>
          <w:sz w:val="24"/>
          <w:lang w:val="ro-RO"/>
        </w:rPr>
        <w:t>corelarea</w:t>
      </w:r>
      <w:r w:rsidR="002447D5" w:rsidRPr="00B654A1">
        <w:rPr>
          <w:sz w:val="24"/>
          <w:lang w:val="ro-RO"/>
        </w:rPr>
        <w:t xml:space="preserve"> bugetului primăriei UAT Bolohan pentru anul 2018”</w:t>
      </w:r>
      <w:r w:rsidR="002447D5">
        <w:rPr>
          <w:sz w:val="24"/>
          <w:lang w:val="ro-RO"/>
        </w:rPr>
        <w:t xml:space="preserve"> </w:t>
      </w:r>
      <w:r w:rsidRPr="00B654A1">
        <w:rPr>
          <w:sz w:val="24"/>
          <w:lang w:val="en-US"/>
        </w:rPr>
        <w:t>după cum urmează:</w:t>
      </w:r>
    </w:p>
    <w:p w:rsidR="00B07836" w:rsidRDefault="004F6F05" w:rsidP="0059469D">
      <w:pPr>
        <w:spacing w:line="240" w:lineRule="auto"/>
        <w:ind w:hanging="142"/>
        <w:jc w:val="both"/>
        <w:rPr>
          <w:sz w:val="24"/>
          <w:lang w:val="en-US"/>
        </w:rPr>
      </w:pPr>
      <w:r w:rsidRPr="005A736A">
        <w:rPr>
          <w:sz w:val="24"/>
          <w:lang w:val="en-US"/>
        </w:rPr>
        <w:t xml:space="preserve"> </w:t>
      </w:r>
      <w:r w:rsidR="00035C09">
        <w:rPr>
          <w:sz w:val="24"/>
          <w:lang w:val="en-US"/>
        </w:rPr>
        <w:tab/>
      </w:r>
      <w:r w:rsidR="00035C09">
        <w:rPr>
          <w:sz w:val="24"/>
          <w:lang w:val="en-US"/>
        </w:rPr>
        <w:tab/>
      </w:r>
      <w:r w:rsidR="00A018DB" w:rsidRPr="00035C09">
        <w:rPr>
          <w:b/>
          <w:sz w:val="24"/>
          <w:lang w:val="en-US"/>
        </w:rPr>
        <w:t>1.1</w:t>
      </w:r>
      <w:r w:rsidR="00A018DB">
        <w:rPr>
          <w:sz w:val="24"/>
          <w:lang w:val="en-US"/>
        </w:rPr>
        <w:t xml:space="preserve"> </w:t>
      </w:r>
      <w:r w:rsidR="005A736A">
        <w:rPr>
          <w:sz w:val="24"/>
          <w:lang w:val="en-US"/>
        </w:rPr>
        <w:t xml:space="preserve">Se </w:t>
      </w:r>
      <w:r w:rsidR="002447D5">
        <w:rPr>
          <w:sz w:val="24"/>
          <w:lang w:val="en-US"/>
        </w:rPr>
        <w:t>micșorează</w:t>
      </w:r>
      <w:r w:rsidR="00BA5D70">
        <w:rPr>
          <w:sz w:val="24"/>
          <w:lang w:val="en-US"/>
        </w:rPr>
        <w:t xml:space="preserve"> componen</w:t>
      </w:r>
      <w:r w:rsidR="002447D5">
        <w:rPr>
          <w:sz w:val="24"/>
          <w:lang w:val="ro-RO"/>
        </w:rPr>
        <w:t>t</w:t>
      </w:r>
      <w:r w:rsidR="00BA5D70">
        <w:rPr>
          <w:sz w:val="24"/>
          <w:lang w:val="ro-RO"/>
        </w:rPr>
        <w:t>a</w:t>
      </w:r>
      <w:r w:rsidR="00BA5D70">
        <w:rPr>
          <w:sz w:val="24"/>
          <w:lang w:val="en-US"/>
        </w:rPr>
        <w:t xml:space="preserve"> veniturilor bugetului local la codul </w:t>
      </w:r>
      <w:r w:rsidR="00A018DB">
        <w:rPr>
          <w:sz w:val="24"/>
          <w:lang w:val="en-US"/>
        </w:rPr>
        <w:t>E</w:t>
      </w:r>
      <w:r w:rsidR="00BA5D70">
        <w:rPr>
          <w:sz w:val="24"/>
          <w:lang w:val="en-US"/>
        </w:rPr>
        <w:t>co</w:t>
      </w:r>
      <w:r w:rsidR="00A018DB">
        <w:rPr>
          <w:sz w:val="24"/>
          <w:lang w:val="en-US"/>
        </w:rPr>
        <w:t xml:space="preserve"> k</w:t>
      </w:r>
      <w:r w:rsidR="00BA5D70">
        <w:rPr>
          <w:sz w:val="24"/>
          <w:lang w:val="en-US"/>
        </w:rPr>
        <w:t>6</w:t>
      </w:r>
      <w:r w:rsidR="00A018DB">
        <w:rPr>
          <w:sz w:val="24"/>
          <w:lang w:val="en-US"/>
        </w:rPr>
        <w:t xml:space="preserve"> </w:t>
      </w:r>
      <w:r w:rsidR="00BA5D70">
        <w:rPr>
          <w:sz w:val="24"/>
          <w:lang w:val="en-US"/>
        </w:rPr>
        <w:t>-</w:t>
      </w:r>
      <w:r w:rsidR="00DA3985">
        <w:rPr>
          <w:sz w:val="24"/>
          <w:lang w:val="en-US"/>
        </w:rPr>
        <w:t xml:space="preserve"> </w:t>
      </w:r>
      <w:r w:rsidR="002447D5">
        <w:rPr>
          <w:sz w:val="24"/>
          <w:lang w:val="en-US"/>
        </w:rPr>
        <w:t>142310</w:t>
      </w:r>
      <w:r w:rsidR="00BA5D70">
        <w:rPr>
          <w:sz w:val="24"/>
          <w:lang w:val="en-US"/>
        </w:rPr>
        <w:t xml:space="preserve"> ,,</w:t>
      </w:r>
      <w:r w:rsidR="002447D5">
        <w:rPr>
          <w:sz w:val="24"/>
          <w:lang w:val="en-US"/>
        </w:rPr>
        <w:t>Încasări de la prestarea serviciilor cu plată</w:t>
      </w:r>
      <w:r w:rsidR="006F3C83">
        <w:rPr>
          <w:sz w:val="24"/>
          <w:lang w:val="en-US"/>
        </w:rPr>
        <w:t>”</w:t>
      </w:r>
      <w:r w:rsidR="00BA5D70">
        <w:rPr>
          <w:sz w:val="24"/>
          <w:lang w:val="en-US"/>
        </w:rPr>
        <w:t xml:space="preserve"> </w:t>
      </w:r>
      <w:r w:rsidR="004C330C">
        <w:rPr>
          <w:sz w:val="24"/>
          <w:lang w:val="en-US"/>
        </w:rPr>
        <w:t xml:space="preserve">cu suma de </w:t>
      </w:r>
      <w:r w:rsidR="002447D5">
        <w:rPr>
          <w:sz w:val="24"/>
          <w:lang w:val="en-US"/>
        </w:rPr>
        <w:t>23,</w:t>
      </w:r>
      <w:r w:rsidR="004715DA">
        <w:rPr>
          <w:sz w:val="24"/>
          <w:lang w:val="en-US"/>
        </w:rPr>
        <w:t>2</w:t>
      </w:r>
      <w:r w:rsidR="004C330C">
        <w:rPr>
          <w:sz w:val="24"/>
          <w:lang w:val="en-US"/>
        </w:rPr>
        <w:t xml:space="preserve"> mii lei</w:t>
      </w:r>
      <w:r w:rsidR="00DD1816">
        <w:rPr>
          <w:sz w:val="24"/>
          <w:lang w:val="en-US"/>
        </w:rPr>
        <w:t xml:space="preserve"> </w:t>
      </w:r>
      <w:r w:rsidR="002447D5">
        <w:rPr>
          <w:sz w:val="24"/>
          <w:lang w:val="en-US"/>
        </w:rPr>
        <w:t>la instituția Gradinița de copii Bolohan</w:t>
      </w:r>
      <w:r w:rsidR="00DD1816">
        <w:rPr>
          <w:sz w:val="24"/>
          <w:lang w:val="en-US"/>
        </w:rPr>
        <w:t>.</w:t>
      </w:r>
    </w:p>
    <w:p w:rsidR="0059469D" w:rsidRDefault="0059469D" w:rsidP="0059469D">
      <w:pPr>
        <w:spacing w:line="240" w:lineRule="auto"/>
        <w:ind w:hanging="142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           </w:t>
      </w:r>
      <w:r w:rsidR="00BE3BD6" w:rsidRPr="00035C09">
        <w:rPr>
          <w:b/>
          <w:sz w:val="24"/>
          <w:lang w:val="en-US"/>
        </w:rPr>
        <w:t>1.2</w:t>
      </w:r>
      <w:r w:rsidR="00BE3BD6">
        <w:rPr>
          <w:sz w:val="24"/>
          <w:lang w:val="en-US"/>
        </w:rPr>
        <w:t xml:space="preserve"> Se </w:t>
      </w:r>
      <w:r w:rsidR="002447D5">
        <w:rPr>
          <w:sz w:val="24"/>
          <w:lang w:val="en-US"/>
        </w:rPr>
        <w:t>micșorează</w:t>
      </w:r>
      <w:r w:rsidR="00BE3BD6">
        <w:rPr>
          <w:sz w:val="24"/>
          <w:lang w:val="en-US"/>
        </w:rPr>
        <w:t xml:space="preserve"> componen</w:t>
      </w:r>
      <w:r w:rsidR="002447D5">
        <w:rPr>
          <w:sz w:val="24"/>
          <w:lang w:val="en-US"/>
        </w:rPr>
        <w:t>t</w:t>
      </w:r>
      <w:r w:rsidR="00BE3BD6">
        <w:rPr>
          <w:sz w:val="24"/>
          <w:lang w:val="en-US"/>
        </w:rPr>
        <w:t xml:space="preserve">a </w:t>
      </w:r>
      <w:r w:rsidR="002447D5">
        <w:rPr>
          <w:sz w:val="24"/>
          <w:lang w:val="en-US"/>
        </w:rPr>
        <w:t>cheltuielilor</w:t>
      </w:r>
      <w:r>
        <w:rPr>
          <w:sz w:val="24"/>
          <w:lang w:val="en-US"/>
        </w:rPr>
        <w:t xml:space="preserve"> </w:t>
      </w:r>
      <w:r w:rsidR="00BE3BD6">
        <w:rPr>
          <w:sz w:val="24"/>
          <w:lang w:val="en-US"/>
        </w:rPr>
        <w:t xml:space="preserve">bugetului local la codul Eco k6- </w:t>
      </w:r>
      <w:r w:rsidR="002447D5">
        <w:rPr>
          <w:sz w:val="24"/>
          <w:lang w:val="en-US"/>
        </w:rPr>
        <w:t>333110</w:t>
      </w:r>
      <w:r w:rsidR="00BE3BD6">
        <w:rPr>
          <w:sz w:val="24"/>
          <w:lang w:val="en-US"/>
        </w:rPr>
        <w:t xml:space="preserve"> ,,</w:t>
      </w:r>
      <w:r w:rsidR="002447D5">
        <w:rPr>
          <w:sz w:val="24"/>
          <w:lang w:val="en-US"/>
        </w:rPr>
        <w:t>Procurarea produselor alimentare</w:t>
      </w:r>
      <w:r w:rsidR="006F3C83">
        <w:rPr>
          <w:sz w:val="24"/>
          <w:lang w:val="en-US"/>
        </w:rPr>
        <w:t>”</w:t>
      </w:r>
      <w:r w:rsidR="00BE3BD6">
        <w:rPr>
          <w:sz w:val="24"/>
          <w:lang w:val="en-US"/>
        </w:rPr>
        <w:t xml:space="preserve"> </w:t>
      </w:r>
      <w:r w:rsidR="004C330C">
        <w:rPr>
          <w:sz w:val="24"/>
          <w:lang w:val="en-US"/>
        </w:rPr>
        <w:t xml:space="preserve">cu suma de </w:t>
      </w:r>
      <w:r w:rsidR="002447D5">
        <w:rPr>
          <w:sz w:val="24"/>
          <w:lang w:val="en-US"/>
        </w:rPr>
        <w:t>23,</w:t>
      </w:r>
      <w:r w:rsidR="004715DA">
        <w:rPr>
          <w:sz w:val="24"/>
          <w:lang w:val="en-US"/>
        </w:rPr>
        <w:t>2</w:t>
      </w:r>
      <w:r w:rsidR="004C330C">
        <w:rPr>
          <w:sz w:val="24"/>
          <w:lang w:val="en-US"/>
        </w:rPr>
        <w:t xml:space="preserve"> mii lei </w:t>
      </w:r>
      <w:r w:rsidR="00C77191">
        <w:rPr>
          <w:sz w:val="24"/>
          <w:lang w:val="en-US"/>
        </w:rPr>
        <w:t>la instituția Gradinița de copii Bolohan.</w:t>
      </w:r>
    </w:p>
    <w:p w:rsidR="00C77191" w:rsidRDefault="00C77191" w:rsidP="0059469D">
      <w:pPr>
        <w:spacing w:line="240" w:lineRule="auto"/>
        <w:ind w:hanging="142"/>
        <w:jc w:val="both"/>
        <w:rPr>
          <w:sz w:val="24"/>
          <w:lang w:val="en-US"/>
        </w:rPr>
      </w:pPr>
    </w:p>
    <w:p w:rsidR="005A736A" w:rsidRDefault="0059469D" w:rsidP="0059469D">
      <w:pPr>
        <w:pStyle w:val="a7"/>
        <w:spacing w:line="240" w:lineRule="auto"/>
        <w:ind w:left="0"/>
        <w:jc w:val="both"/>
        <w:rPr>
          <w:sz w:val="24"/>
          <w:lang w:val="ro-RO"/>
        </w:rPr>
      </w:pPr>
      <w:r w:rsidRPr="0059469D">
        <w:rPr>
          <w:b/>
          <w:sz w:val="24"/>
          <w:lang w:val="en-US"/>
        </w:rPr>
        <w:t>2.</w:t>
      </w:r>
      <w:r>
        <w:rPr>
          <w:sz w:val="24"/>
          <w:lang w:val="en-US"/>
        </w:rPr>
        <w:t xml:space="preserve"> </w:t>
      </w:r>
      <w:r w:rsidR="006F3C83">
        <w:rPr>
          <w:sz w:val="24"/>
          <w:lang w:val="ro-RO"/>
        </w:rPr>
        <w:t>Î</w:t>
      </w:r>
      <w:r w:rsidR="005A736A" w:rsidRPr="006F3C83">
        <w:rPr>
          <w:sz w:val="24"/>
          <w:lang w:val="ro-RO"/>
        </w:rPr>
        <w:t xml:space="preserve">n p.1 cifra la venituri </w:t>
      </w:r>
      <w:r w:rsidR="006F3C83">
        <w:rPr>
          <w:sz w:val="24"/>
          <w:lang w:val="ro-RO"/>
        </w:rPr>
        <w:t xml:space="preserve">în sumă de </w:t>
      </w:r>
      <w:r w:rsidR="00C77191">
        <w:rPr>
          <w:sz w:val="24"/>
          <w:lang w:val="ro-RO"/>
        </w:rPr>
        <w:t>5687,9</w:t>
      </w:r>
      <w:r w:rsidR="005A736A" w:rsidRPr="006F3C83">
        <w:rPr>
          <w:sz w:val="24"/>
          <w:lang w:val="ro-RO"/>
        </w:rPr>
        <w:t xml:space="preserve"> mii lei se substituie cu cifra </w:t>
      </w:r>
      <w:r w:rsidR="00C77191">
        <w:rPr>
          <w:sz w:val="24"/>
          <w:lang w:val="ro-RO"/>
        </w:rPr>
        <w:t>5664,</w:t>
      </w:r>
      <w:r w:rsidR="004715DA">
        <w:rPr>
          <w:sz w:val="24"/>
          <w:lang w:val="ro-RO"/>
        </w:rPr>
        <w:t>7</w:t>
      </w:r>
      <w:r w:rsidR="005A736A" w:rsidRPr="006F3C83">
        <w:rPr>
          <w:sz w:val="24"/>
          <w:lang w:val="ro-RO"/>
        </w:rPr>
        <w:t xml:space="preserve"> mii lei şi cheltuieli cifra  </w:t>
      </w:r>
      <w:r w:rsidR="006F3C83">
        <w:rPr>
          <w:sz w:val="24"/>
          <w:lang w:val="ro-RO"/>
        </w:rPr>
        <w:t xml:space="preserve">în sumă </w:t>
      </w:r>
      <w:r w:rsidR="00C77191">
        <w:rPr>
          <w:sz w:val="24"/>
          <w:lang w:val="ro-RO"/>
        </w:rPr>
        <w:t>5687,9</w:t>
      </w:r>
      <w:r w:rsidR="005A736A" w:rsidRPr="006F3C83">
        <w:rPr>
          <w:sz w:val="24"/>
          <w:lang w:val="ro-RO"/>
        </w:rPr>
        <w:t xml:space="preserve"> mii lei se substituie cu cifra </w:t>
      </w:r>
      <w:r w:rsidR="00C77191">
        <w:rPr>
          <w:sz w:val="24"/>
          <w:lang w:val="ro-RO"/>
        </w:rPr>
        <w:t>5664,</w:t>
      </w:r>
      <w:r w:rsidR="004715DA">
        <w:rPr>
          <w:sz w:val="24"/>
          <w:lang w:val="ro-RO"/>
        </w:rPr>
        <w:t>7</w:t>
      </w:r>
      <w:r w:rsidR="005A736A" w:rsidRPr="006F3C83">
        <w:rPr>
          <w:sz w:val="24"/>
          <w:lang w:val="ro-RO"/>
        </w:rPr>
        <w:t xml:space="preserve"> mii lei;</w:t>
      </w:r>
    </w:p>
    <w:p w:rsidR="0059469D" w:rsidRPr="006F3C83" w:rsidRDefault="0059469D" w:rsidP="0059469D">
      <w:pPr>
        <w:pStyle w:val="a7"/>
        <w:spacing w:line="240" w:lineRule="auto"/>
        <w:ind w:left="0"/>
        <w:jc w:val="both"/>
        <w:rPr>
          <w:sz w:val="24"/>
          <w:lang w:val="ro-RO"/>
        </w:rPr>
      </w:pPr>
    </w:p>
    <w:p w:rsidR="005A736A" w:rsidRDefault="0059469D" w:rsidP="0059469D">
      <w:pPr>
        <w:spacing w:line="240" w:lineRule="auto"/>
        <w:jc w:val="both"/>
        <w:rPr>
          <w:sz w:val="24"/>
          <w:lang w:val="ro-MO"/>
        </w:rPr>
      </w:pPr>
      <w:r w:rsidRPr="0059469D">
        <w:rPr>
          <w:b/>
          <w:sz w:val="24"/>
          <w:lang w:val="ro-RO"/>
        </w:rPr>
        <w:t>3.</w:t>
      </w:r>
      <w:r>
        <w:rPr>
          <w:sz w:val="24"/>
          <w:lang w:val="ro-RO"/>
        </w:rPr>
        <w:t xml:space="preserve"> </w:t>
      </w:r>
      <w:r w:rsidR="006F3C83" w:rsidRPr="0059469D">
        <w:rPr>
          <w:sz w:val="24"/>
          <w:lang w:val="ro-RO"/>
        </w:rPr>
        <w:t xml:space="preserve">Se modifică </w:t>
      </w:r>
      <w:r w:rsidR="005A736A" w:rsidRPr="0059469D">
        <w:rPr>
          <w:sz w:val="24"/>
          <w:lang w:val="ro-RO"/>
        </w:rPr>
        <w:t>anexele nr.</w:t>
      </w:r>
      <w:r w:rsidR="006F3C83" w:rsidRPr="0059469D">
        <w:rPr>
          <w:sz w:val="24"/>
          <w:lang w:val="ro-RO"/>
        </w:rPr>
        <w:t xml:space="preserve"> 1, 2, 3</w:t>
      </w:r>
      <w:r w:rsidR="00255A79">
        <w:rPr>
          <w:sz w:val="24"/>
          <w:lang w:val="ro-RO"/>
        </w:rPr>
        <w:t>, 5</w:t>
      </w:r>
      <w:r w:rsidR="006F3C83" w:rsidRPr="0059469D">
        <w:rPr>
          <w:sz w:val="24"/>
          <w:lang w:val="ro-RO"/>
        </w:rPr>
        <w:t xml:space="preserve"> la </w:t>
      </w:r>
      <w:r w:rsidR="006F3C83" w:rsidRPr="0059469D">
        <w:rPr>
          <w:sz w:val="24"/>
          <w:lang w:val="en-US"/>
        </w:rPr>
        <w:t>Decizia nr.7/1 din 08.12.2017 ,,</w:t>
      </w:r>
      <w:r w:rsidR="006F3C83" w:rsidRPr="0059469D">
        <w:rPr>
          <w:sz w:val="24"/>
          <w:lang w:val="ro-MO"/>
        </w:rPr>
        <w:t>Cu privire la aprobarea bugetului local al UAT Bolohan pentru anul 2018,, conform modificărilor la prezenta Decizie.</w:t>
      </w:r>
    </w:p>
    <w:p w:rsidR="0059469D" w:rsidRPr="0059469D" w:rsidRDefault="0059469D" w:rsidP="0059469D">
      <w:pPr>
        <w:spacing w:line="240" w:lineRule="auto"/>
        <w:jc w:val="both"/>
        <w:rPr>
          <w:sz w:val="24"/>
          <w:lang w:val="ro-RO"/>
        </w:rPr>
      </w:pPr>
    </w:p>
    <w:p w:rsidR="0085421E" w:rsidRPr="0059469D" w:rsidRDefault="0059469D" w:rsidP="0059469D">
      <w:pPr>
        <w:spacing w:line="240" w:lineRule="auto"/>
        <w:jc w:val="both"/>
        <w:rPr>
          <w:sz w:val="24"/>
          <w:lang w:val="ro-RO"/>
        </w:rPr>
      </w:pPr>
      <w:r w:rsidRPr="0059469D">
        <w:rPr>
          <w:b/>
          <w:sz w:val="24"/>
          <w:lang w:val="ro-RO"/>
        </w:rPr>
        <w:t>4.</w:t>
      </w:r>
      <w:r>
        <w:rPr>
          <w:sz w:val="24"/>
          <w:lang w:val="ro-RO"/>
        </w:rPr>
        <w:t xml:space="preserve"> </w:t>
      </w:r>
      <w:r w:rsidR="0085421E" w:rsidRPr="0059469D">
        <w:rPr>
          <w:sz w:val="24"/>
          <w:lang w:val="en-US"/>
        </w:rPr>
        <w:t xml:space="preserve">Contabilul-şef,  </w:t>
      </w:r>
      <w:r w:rsidR="00035C09" w:rsidRPr="0059469D">
        <w:rPr>
          <w:sz w:val="24"/>
          <w:lang w:val="en-US"/>
        </w:rPr>
        <w:t>Boldișor Ana</w:t>
      </w:r>
      <w:r w:rsidR="0085421E" w:rsidRPr="0059469D">
        <w:rPr>
          <w:sz w:val="24"/>
          <w:lang w:val="en-US"/>
        </w:rPr>
        <w:t xml:space="preserve">  va  efectua  remanierile  necesare  în  buget.</w:t>
      </w:r>
    </w:p>
    <w:p w:rsidR="00035C09" w:rsidRPr="0059469D" w:rsidRDefault="0059469D" w:rsidP="0059469D">
      <w:pPr>
        <w:spacing w:line="240" w:lineRule="auto"/>
        <w:jc w:val="both"/>
        <w:rPr>
          <w:sz w:val="24"/>
          <w:lang w:val="ro-RO"/>
        </w:rPr>
      </w:pPr>
      <w:r w:rsidRPr="0059469D">
        <w:rPr>
          <w:b/>
          <w:sz w:val="24"/>
          <w:lang w:val="ro-RO"/>
        </w:rPr>
        <w:t>5.</w:t>
      </w:r>
      <w:r>
        <w:rPr>
          <w:sz w:val="24"/>
          <w:lang w:val="ro-RO"/>
        </w:rPr>
        <w:t xml:space="preserve"> </w:t>
      </w:r>
      <w:r w:rsidR="0085421E" w:rsidRPr="0059469D">
        <w:rPr>
          <w:sz w:val="24"/>
          <w:lang w:val="en-US"/>
        </w:rPr>
        <w:t>Controlul asupra executării prezentei Decizii se pune pe seama primarului primăriei</w:t>
      </w:r>
      <w:r w:rsidR="00035C09" w:rsidRPr="0059469D">
        <w:rPr>
          <w:sz w:val="24"/>
          <w:lang w:val="en-US"/>
        </w:rPr>
        <w:t xml:space="preserve"> Bolohan, </w:t>
      </w:r>
      <w:r w:rsidR="0085421E" w:rsidRPr="0059469D">
        <w:rPr>
          <w:sz w:val="24"/>
          <w:lang w:val="en-US"/>
        </w:rPr>
        <w:t xml:space="preserve"> Cotruţă Lilian</w:t>
      </w:r>
      <w:r w:rsidR="00035C09" w:rsidRPr="0059469D">
        <w:rPr>
          <w:sz w:val="24"/>
          <w:lang w:val="en-US"/>
        </w:rPr>
        <w:t>.</w:t>
      </w:r>
    </w:p>
    <w:p w:rsidR="00035C09" w:rsidRDefault="00035C09" w:rsidP="00035C09">
      <w:pPr>
        <w:pStyle w:val="a7"/>
        <w:spacing w:line="240" w:lineRule="auto"/>
        <w:ind w:left="218"/>
        <w:jc w:val="both"/>
        <w:rPr>
          <w:sz w:val="24"/>
          <w:lang w:val="en-US"/>
        </w:rPr>
      </w:pPr>
    </w:p>
    <w:p w:rsidR="00487FC0" w:rsidRDefault="00487FC0" w:rsidP="00035C09">
      <w:pPr>
        <w:pStyle w:val="a7"/>
        <w:spacing w:line="240" w:lineRule="auto"/>
        <w:ind w:left="218"/>
        <w:jc w:val="both"/>
        <w:rPr>
          <w:sz w:val="24"/>
          <w:lang w:val="en-US"/>
        </w:rPr>
      </w:pPr>
    </w:p>
    <w:p w:rsidR="009376ED" w:rsidRPr="00035C09" w:rsidRDefault="0085421E" w:rsidP="00035C09">
      <w:pPr>
        <w:pStyle w:val="a7"/>
        <w:spacing w:line="240" w:lineRule="auto"/>
        <w:ind w:left="218"/>
        <w:jc w:val="both"/>
        <w:rPr>
          <w:sz w:val="24"/>
          <w:lang w:val="ro-RO"/>
        </w:rPr>
      </w:pPr>
      <w:r w:rsidRPr="00035C09">
        <w:rPr>
          <w:sz w:val="24"/>
          <w:lang w:val="en-US"/>
        </w:rPr>
        <w:t xml:space="preserve">       </w:t>
      </w:r>
    </w:p>
    <w:p w:rsidR="00906727" w:rsidRPr="009B766F" w:rsidRDefault="00E7691E" w:rsidP="00E253EB">
      <w:pPr>
        <w:spacing w:line="240" w:lineRule="auto"/>
        <w:jc w:val="center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AU VOTAT: PENTRU –</w:t>
      </w:r>
      <w:r w:rsidR="00035C09">
        <w:rPr>
          <w:sz w:val="24"/>
          <w:u w:val="single"/>
          <w:lang w:val="en-US"/>
        </w:rPr>
        <w:t xml:space="preserve"> </w:t>
      </w:r>
      <w:r w:rsidR="00DE5C3C">
        <w:rPr>
          <w:sz w:val="24"/>
          <w:u w:val="single"/>
          <w:lang w:val="en-US"/>
        </w:rPr>
        <w:t>, CONTRA –</w:t>
      </w:r>
      <w:r w:rsidR="00035C09">
        <w:rPr>
          <w:sz w:val="24"/>
          <w:u w:val="single"/>
          <w:lang w:val="en-US"/>
        </w:rPr>
        <w:t xml:space="preserve"> </w:t>
      </w:r>
      <w:r w:rsidR="00DE5C3C">
        <w:rPr>
          <w:sz w:val="24"/>
          <w:u w:val="single"/>
          <w:lang w:val="en-US"/>
        </w:rPr>
        <w:t>, S-AU ABŢINUT –</w:t>
      </w:r>
      <w:r w:rsidR="00906727" w:rsidRPr="009B766F">
        <w:rPr>
          <w:sz w:val="24"/>
          <w:u w:val="single"/>
          <w:lang w:val="en-US"/>
        </w:rPr>
        <w:t>.</w:t>
      </w:r>
    </w:p>
    <w:p w:rsidR="009447DE" w:rsidRDefault="009447DE" w:rsidP="00E253EB">
      <w:pPr>
        <w:spacing w:line="240" w:lineRule="auto"/>
        <w:jc w:val="both"/>
        <w:rPr>
          <w:sz w:val="24"/>
          <w:lang w:val="en-US"/>
        </w:rPr>
      </w:pPr>
    </w:p>
    <w:p w:rsidR="00035C09" w:rsidRPr="00906727" w:rsidRDefault="00035C09" w:rsidP="00E253EB">
      <w:pPr>
        <w:spacing w:line="240" w:lineRule="auto"/>
        <w:jc w:val="both"/>
        <w:rPr>
          <w:sz w:val="24"/>
          <w:lang w:val="en-US"/>
        </w:rPr>
      </w:pPr>
    </w:p>
    <w:p w:rsidR="005F6A4D" w:rsidRPr="00AE23D6" w:rsidRDefault="005F6A4D" w:rsidP="00E253EB">
      <w:pPr>
        <w:spacing w:line="240" w:lineRule="auto"/>
        <w:ind w:firstLine="708"/>
        <w:rPr>
          <w:sz w:val="24"/>
          <w:lang w:val="en-US"/>
        </w:rPr>
      </w:pPr>
      <w:r w:rsidRPr="00AE23D6">
        <w:rPr>
          <w:sz w:val="24"/>
          <w:lang w:val="en-US"/>
        </w:rPr>
        <w:t xml:space="preserve">Preşedintele  şedinţei       </w:t>
      </w:r>
      <w:r w:rsidR="00DB7793" w:rsidRPr="00AE23D6">
        <w:rPr>
          <w:sz w:val="24"/>
          <w:lang w:val="en-US"/>
        </w:rPr>
        <w:t xml:space="preserve">                         </w:t>
      </w:r>
      <w:r w:rsidR="00055ED8">
        <w:rPr>
          <w:sz w:val="24"/>
          <w:lang w:val="en-US"/>
        </w:rPr>
        <w:t xml:space="preserve">                 </w:t>
      </w:r>
    </w:p>
    <w:p w:rsidR="005F6A4D" w:rsidRPr="00AE23D6" w:rsidRDefault="005F6A4D" w:rsidP="00E253EB">
      <w:pPr>
        <w:spacing w:line="240" w:lineRule="auto"/>
        <w:rPr>
          <w:sz w:val="24"/>
          <w:lang w:val="en-US"/>
        </w:rPr>
      </w:pPr>
      <w:r w:rsidRPr="00AE23D6">
        <w:rPr>
          <w:sz w:val="24"/>
          <w:lang w:val="en-US"/>
        </w:rPr>
        <w:t xml:space="preserve">CONTRASEMNAT:                               </w:t>
      </w:r>
    </w:p>
    <w:p w:rsidR="005F6A4D" w:rsidRPr="00AE23D6" w:rsidRDefault="00983A40" w:rsidP="00E253EB">
      <w:pPr>
        <w:spacing w:line="240" w:lineRule="auto"/>
        <w:rPr>
          <w:sz w:val="24"/>
          <w:lang w:val="en-US"/>
        </w:rPr>
        <w:sectPr w:rsidR="005F6A4D" w:rsidRPr="00AE23D6" w:rsidSect="00035C09">
          <w:pgSz w:w="11909" w:h="16838"/>
          <w:pgMar w:top="1046" w:right="994" w:bottom="854" w:left="1134" w:header="0" w:footer="3" w:gutter="0"/>
          <w:cols w:space="720"/>
          <w:noEndnote/>
          <w:docGrid w:linePitch="360"/>
        </w:sectPr>
      </w:pPr>
      <w:r>
        <w:rPr>
          <w:sz w:val="24"/>
          <w:lang w:val="en-US"/>
        </w:rPr>
        <w:t xml:space="preserve">     </w:t>
      </w:r>
      <w:r w:rsidR="005F6A4D" w:rsidRPr="00AE23D6">
        <w:rPr>
          <w:sz w:val="24"/>
          <w:lang w:val="en-US"/>
        </w:rPr>
        <w:t xml:space="preserve">Secretarul  consiliului                                  </w:t>
      </w:r>
      <w:r w:rsidR="00254D6D" w:rsidRPr="00AE23D6">
        <w:rPr>
          <w:sz w:val="24"/>
          <w:lang w:val="en-US"/>
        </w:rPr>
        <w:t xml:space="preserve">                     </w:t>
      </w:r>
      <w:r w:rsidR="00C67EB7">
        <w:rPr>
          <w:sz w:val="24"/>
          <w:lang w:val="en-US"/>
        </w:rPr>
        <w:t xml:space="preserve">Ciobanu Tatiana </w:t>
      </w:r>
    </w:p>
    <w:p w:rsidR="00487FC0" w:rsidRPr="00A35D2A" w:rsidRDefault="00487FC0" w:rsidP="00487FC0">
      <w:pPr>
        <w:jc w:val="center"/>
        <w:rPr>
          <w:b/>
          <w:szCs w:val="28"/>
          <w:lang w:val="en-US"/>
        </w:rPr>
      </w:pPr>
      <w:r w:rsidRPr="00A35D2A">
        <w:rPr>
          <w:b/>
          <w:szCs w:val="28"/>
          <w:lang w:val="en-US"/>
        </w:rPr>
        <w:lastRenderedPageBreak/>
        <w:t>Notă explicativă la</w:t>
      </w:r>
    </w:p>
    <w:p w:rsidR="00487FC0" w:rsidRDefault="00487FC0" w:rsidP="00487FC0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Decizia nr. </w:t>
      </w:r>
      <w:r w:rsidR="00C77191">
        <w:rPr>
          <w:b/>
          <w:szCs w:val="28"/>
          <w:lang w:val="en-US"/>
        </w:rPr>
        <w:t>6</w:t>
      </w:r>
      <w:r>
        <w:rPr>
          <w:b/>
          <w:szCs w:val="28"/>
          <w:lang w:val="en-US"/>
        </w:rPr>
        <w:t>/</w:t>
      </w:r>
      <w:r w:rsidR="00DA3985">
        <w:rPr>
          <w:b/>
          <w:szCs w:val="28"/>
          <w:lang w:val="en-US"/>
        </w:rPr>
        <w:t>1</w:t>
      </w:r>
      <w:r w:rsidRPr="00A35D2A">
        <w:rPr>
          <w:b/>
          <w:szCs w:val="28"/>
          <w:lang w:val="en-US"/>
        </w:rPr>
        <w:t xml:space="preserve"> din </w:t>
      </w:r>
      <w:r w:rsidR="00C77191">
        <w:rPr>
          <w:b/>
          <w:szCs w:val="28"/>
          <w:lang w:val="en-US"/>
        </w:rPr>
        <w:t>23 noiembrie</w:t>
      </w:r>
      <w:r w:rsidR="00DA3985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 xml:space="preserve"> 2018</w:t>
      </w:r>
    </w:p>
    <w:p w:rsidR="00487FC0" w:rsidRPr="0033665E" w:rsidRDefault="00487FC0" w:rsidP="00F97A03">
      <w:pPr>
        <w:rPr>
          <w:sz w:val="24"/>
          <w:lang w:val="en-US"/>
        </w:rPr>
      </w:pPr>
    </w:p>
    <w:p w:rsidR="00C77191" w:rsidRDefault="00487FC0" w:rsidP="00C77191">
      <w:pPr>
        <w:ind w:firstLine="708"/>
        <w:jc w:val="both"/>
        <w:rPr>
          <w:sz w:val="24"/>
          <w:lang w:val="ro-RO"/>
        </w:rPr>
      </w:pPr>
      <w:r w:rsidRPr="0033665E">
        <w:rPr>
          <w:sz w:val="24"/>
          <w:lang w:val="en-US"/>
        </w:rPr>
        <w:t>C</w:t>
      </w:r>
      <w:r w:rsidR="00F97A03" w:rsidRPr="0033665E">
        <w:rPr>
          <w:sz w:val="24"/>
          <w:lang w:val="en-US"/>
        </w:rPr>
        <w:t xml:space="preserve">onform  </w:t>
      </w:r>
      <w:r w:rsidR="00C77191">
        <w:rPr>
          <w:sz w:val="24"/>
          <w:lang w:val="ro-RO"/>
        </w:rPr>
        <w:t>Deciziei Consiliului Local Bolohan nr.3/6 din 25.05.2018, activitatea Grădiniței de copii Bolohan a fost sistată pe perioada lucrărilor de reparație în incinta instituției, respectiv pe perioada menționată angajații au folosit concediu de odihnă anual.</w:t>
      </w:r>
    </w:p>
    <w:p w:rsidR="00F97A03" w:rsidRDefault="00C77191" w:rsidP="00C77191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Astfel sumele preconizate pentru a fi încasate în urma activității instituției pentru plata p</w:t>
      </w:r>
      <w:r w:rsidR="00303FC0">
        <w:rPr>
          <w:sz w:val="24"/>
          <w:lang w:val="ro-RO"/>
        </w:rPr>
        <w:t>ă</w:t>
      </w:r>
      <w:r>
        <w:rPr>
          <w:sz w:val="24"/>
          <w:lang w:val="ro-RO"/>
        </w:rPr>
        <w:t>rinteasc</w:t>
      </w:r>
      <w:r w:rsidR="00303FC0">
        <w:rPr>
          <w:sz w:val="24"/>
          <w:lang w:val="ro-RO"/>
        </w:rPr>
        <w:t>ă</w:t>
      </w:r>
      <w:r>
        <w:rPr>
          <w:sz w:val="24"/>
          <w:lang w:val="ro-RO"/>
        </w:rPr>
        <w:t xml:space="preserve"> nu au fost încasate în bugetul local.</w:t>
      </w:r>
    </w:p>
    <w:p w:rsidR="00C77191" w:rsidRPr="0033665E" w:rsidRDefault="00C77191" w:rsidP="00C77191">
      <w:pPr>
        <w:ind w:firstLine="708"/>
        <w:jc w:val="both"/>
        <w:rPr>
          <w:sz w:val="24"/>
          <w:lang w:val="en-US"/>
        </w:rPr>
      </w:pPr>
      <w:r>
        <w:rPr>
          <w:sz w:val="24"/>
          <w:lang w:val="ro-RO"/>
        </w:rPr>
        <w:t>În urma situației create, este necesar micșorarea planului aprobat/corelat pentru anul 2018 la cod</w:t>
      </w:r>
      <w:r w:rsidR="00303FC0">
        <w:rPr>
          <w:sz w:val="24"/>
          <w:lang w:val="ro-RO"/>
        </w:rPr>
        <w:t>urile</w:t>
      </w:r>
      <w:r>
        <w:rPr>
          <w:sz w:val="24"/>
          <w:lang w:val="ro-RO"/>
        </w:rPr>
        <w:t xml:space="preserve"> Eco menținate în prezenta Decizie cu suma de 23,</w:t>
      </w:r>
      <w:r w:rsidR="004715DA">
        <w:rPr>
          <w:sz w:val="24"/>
          <w:lang w:val="ro-RO"/>
        </w:rPr>
        <w:t>2</w:t>
      </w:r>
      <w:r>
        <w:rPr>
          <w:sz w:val="24"/>
          <w:lang w:val="ro-RO"/>
        </w:rPr>
        <w:t xml:space="preserve"> mii lei.</w:t>
      </w:r>
    </w:p>
    <w:p w:rsidR="00BE35DE" w:rsidRDefault="00BE35DE" w:rsidP="0033665E">
      <w:pPr>
        <w:jc w:val="both"/>
        <w:rPr>
          <w:sz w:val="24"/>
          <w:lang w:val="en-US"/>
        </w:rPr>
      </w:pP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</w:t>
      </w:r>
      <w:r w:rsidRPr="00096D10">
        <w:rPr>
          <w:b/>
          <w:sz w:val="24"/>
          <w:lang w:val="en-US"/>
        </w:rPr>
        <w:t>Primarul sat.Bolohan                                                               Lilian Cotruță</w:t>
      </w: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</w:t>
      </w:r>
      <w:r w:rsidRPr="00096D10">
        <w:rPr>
          <w:b/>
          <w:sz w:val="24"/>
          <w:lang w:val="en-US"/>
        </w:rPr>
        <w:t>Contabil –șef                                                                              Ana Boldișor</w:t>
      </w:r>
    </w:p>
    <w:p w:rsidR="0033665E" w:rsidRPr="0033665E" w:rsidRDefault="0033665E" w:rsidP="0033665E">
      <w:pPr>
        <w:ind w:left="-851" w:firstLine="425"/>
        <w:rPr>
          <w:sz w:val="24"/>
          <w:lang w:val="en-US"/>
        </w:rPr>
      </w:pPr>
    </w:p>
    <w:p w:rsidR="0033665E" w:rsidRPr="00906727" w:rsidRDefault="0033665E" w:rsidP="0033665E">
      <w:pPr>
        <w:jc w:val="both"/>
        <w:rPr>
          <w:sz w:val="24"/>
          <w:lang w:val="en-US"/>
        </w:rPr>
      </w:pPr>
    </w:p>
    <w:sectPr w:rsidR="0033665E" w:rsidRPr="00906727" w:rsidSect="009447DE">
      <w:pgSz w:w="11906" w:h="16838"/>
      <w:pgMar w:top="1418" w:right="85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A6" w:rsidRDefault="006965A6">
      <w:pPr>
        <w:spacing w:line="240" w:lineRule="auto"/>
      </w:pPr>
      <w:r>
        <w:separator/>
      </w:r>
    </w:p>
  </w:endnote>
  <w:endnote w:type="continuationSeparator" w:id="1">
    <w:p w:rsidR="006965A6" w:rsidRDefault="00696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A6" w:rsidRDefault="006965A6">
      <w:pPr>
        <w:spacing w:line="240" w:lineRule="auto"/>
      </w:pPr>
      <w:r>
        <w:separator/>
      </w:r>
    </w:p>
  </w:footnote>
  <w:footnote w:type="continuationSeparator" w:id="1">
    <w:p w:rsidR="006965A6" w:rsidRDefault="00696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E35"/>
    <w:multiLevelType w:val="hybridMultilevel"/>
    <w:tmpl w:val="52CCDA84"/>
    <w:lvl w:ilvl="0" w:tplc="2C1471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78B"/>
    <w:rsid w:val="000008BF"/>
    <w:rsid w:val="00014D84"/>
    <w:rsid w:val="00016F1B"/>
    <w:rsid w:val="00020D34"/>
    <w:rsid w:val="00025A23"/>
    <w:rsid w:val="00027AC7"/>
    <w:rsid w:val="000306D3"/>
    <w:rsid w:val="00035C09"/>
    <w:rsid w:val="00035C18"/>
    <w:rsid w:val="00037EB3"/>
    <w:rsid w:val="000433B9"/>
    <w:rsid w:val="00043DE8"/>
    <w:rsid w:val="00047AC7"/>
    <w:rsid w:val="00047BA4"/>
    <w:rsid w:val="00053432"/>
    <w:rsid w:val="0005381F"/>
    <w:rsid w:val="00055ED8"/>
    <w:rsid w:val="0005607A"/>
    <w:rsid w:val="0005618B"/>
    <w:rsid w:val="00056A3C"/>
    <w:rsid w:val="00061697"/>
    <w:rsid w:val="00070AD7"/>
    <w:rsid w:val="00071EB0"/>
    <w:rsid w:val="00075D58"/>
    <w:rsid w:val="00076AE2"/>
    <w:rsid w:val="00085417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B5FAE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1EB4"/>
    <w:rsid w:val="00114E99"/>
    <w:rsid w:val="00116CDA"/>
    <w:rsid w:val="0012215D"/>
    <w:rsid w:val="00123DEC"/>
    <w:rsid w:val="00125293"/>
    <w:rsid w:val="001309C7"/>
    <w:rsid w:val="00140A8D"/>
    <w:rsid w:val="0016745F"/>
    <w:rsid w:val="001700D6"/>
    <w:rsid w:val="00170731"/>
    <w:rsid w:val="001729A3"/>
    <w:rsid w:val="001742AE"/>
    <w:rsid w:val="0017544F"/>
    <w:rsid w:val="0018435C"/>
    <w:rsid w:val="0019593A"/>
    <w:rsid w:val="00196B2D"/>
    <w:rsid w:val="00197D12"/>
    <w:rsid w:val="001A03D0"/>
    <w:rsid w:val="001A4D31"/>
    <w:rsid w:val="001A65E7"/>
    <w:rsid w:val="001B3C76"/>
    <w:rsid w:val="001B69A2"/>
    <w:rsid w:val="001C3AA9"/>
    <w:rsid w:val="001C4FBF"/>
    <w:rsid w:val="001D0737"/>
    <w:rsid w:val="001D244C"/>
    <w:rsid w:val="001D245E"/>
    <w:rsid w:val="001D2986"/>
    <w:rsid w:val="001D7116"/>
    <w:rsid w:val="001E0C6E"/>
    <w:rsid w:val="001E3546"/>
    <w:rsid w:val="001E4983"/>
    <w:rsid w:val="001E707F"/>
    <w:rsid w:val="001F34F7"/>
    <w:rsid w:val="001F486B"/>
    <w:rsid w:val="001F600A"/>
    <w:rsid w:val="00221652"/>
    <w:rsid w:val="00221C08"/>
    <w:rsid w:val="00230558"/>
    <w:rsid w:val="002323DF"/>
    <w:rsid w:val="002335F3"/>
    <w:rsid w:val="00240062"/>
    <w:rsid w:val="00240145"/>
    <w:rsid w:val="002414B9"/>
    <w:rsid w:val="002426C3"/>
    <w:rsid w:val="002447D5"/>
    <w:rsid w:val="0024582E"/>
    <w:rsid w:val="00254344"/>
    <w:rsid w:val="00254D6D"/>
    <w:rsid w:val="002556FF"/>
    <w:rsid w:val="00255A79"/>
    <w:rsid w:val="002579A2"/>
    <w:rsid w:val="00257D9B"/>
    <w:rsid w:val="002605ED"/>
    <w:rsid w:val="002627E6"/>
    <w:rsid w:val="0027767C"/>
    <w:rsid w:val="002937E9"/>
    <w:rsid w:val="0029680B"/>
    <w:rsid w:val="002A1FE4"/>
    <w:rsid w:val="002A2CFC"/>
    <w:rsid w:val="002B4F71"/>
    <w:rsid w:val="002C1DE3"/>
    <w:rsid w:val="002E0B8C"/>
    <w:rsid w:val="002E5425"/>
    <w:rsid w:val="002F250B"/>
    <w:rsid w:val="002F2E1C"/>
    <w:rsid w:val="002F4B66"/>
    <w:rsid w:val="002F4FB3"/>
    <w:rsid w:val="002F788C"/>
    <w:rsid w:val="00303FC0"/>
    <w:rsid w:val="00307CC4"/>
    <w:rsid w:val="00322E65"/>
    <w:rsid w:val="003232AB"/>
    <w:rsid w:val="00324067"/>
    <w:rsid w:val="003266B6"/>
    <w:rsid w:val="0033665E"/>
    <w:rsid w:val="00337819"/>
    <w:rsid w:val="003446B6"/>
    <w:rsid w:val="00352822"/>
    <w:rsid w:val="003546E0"/>
    <w:rsid w:val="003679C0"/>
    <w:rsid w:val="00367AAD"/>
    <w:rsid w:val="003725D6"/>
    <w:rsid w:val="00377784"/>
    <w:rsid w:val="003816CE"/>
    <w:rsid w:val="00381E10"/>
    <w:rsid w:val="00386FD8"/>
    <w:rsid w:val="00391CE3"/>
    <w:rsid w:val="00393CAC"/>
    <w:rsid w:val="003A1DFC"/>
    <w:rsid w:val="003A1EA8"/>
    <w:rsid w:val="003A3234"/>
    <w:rsid w:val="003A543E"/>
    <w:rsid w:val="003B5897"/>
    <w:rsid w:val="003D273C"/>
    <w:rsid w:val="003D5054"/>
    <w:rsid w:val="003E368B"/>
    <w:rsid w:val="003E5562"/>
    <w:rsid w:val="003F6365"/>
    <w:rsid w:val="0040098E"/>
    <w:rsid w:val="00402038"/>
    <w:rsid w:val="0041105E"/>
    <w:rsid w:val="00411A8B"/>
    <w:rsid w:val="00442BBC"/>
    <w:rsid w:val="00443667"/>
    <w:rsid w:val="00445BE5"/>
    <w:rsid w:val="00451705"/>
    <w:rsid w:val="0045456A"/>
    <w:rsid w:val="004558F3"/>
    <w:rsid w:val="00465E9F"/>
    <w:rsid w:val="004715DA"/>
    <w:rsid w:val="004724E3"/>
    <w:rsid w:val="00473B60"/>
    <w:rsid w:val="004750BA"/>
    <w:rsid w:val="0047615C"/>
    <w:rsid w:val="00476307"/>
    <w:rsid w:val="00486E73"/>
    <w:rsid w:val="0048732B"/>
    <w:rsid w:val="00487FC0"/>
    <w:rsid w:val="004A1635"/>
    <w:rsid w:val="004A32BA"/>
    <w:rsid w:val="004B68CD"/>
    <w:rsid w:val="004C13A3"/>
    <w:rsid w:val="004C1F29"/>
    <w:rsid w:val="004C330C"/>
    <w:rsid w:val="004C73C3"/>
    <w:rsid w:val="004D0DC7"/>
    <w:rsid w:val="004D1E69"/>
    <w:rsid w:val="004D2F32"/>
    <w:rsid w:val="004D3D30"/>
    <w:rsid w:val="004D47F9"/>
    <w:rsid w:val="004E3A8B"/>
    <w:rsid w:val="004E483A"/>
    <w:rsid w:val="004E5AF4"/>
    <w:rsid w:val="004F5CDC"/>
    <w:rsid w:val="004F6F05"/>
    <w:rsid w:val="00500E3E"/>
    <w:rsid w:val="005107EC"/>
    <w:rsid w:val="00521B6C"/>
    <w:rsid w:val="00525768"/>
    <w:rsid w:val="00527D78"/>
    <w:rsid w:val="00530F7D"/>
    <w:rsid w:val="00536E18"/>
    <w:rsid w:val="00540BC5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69D"/>
    <w:rsid w:val="00594F68"/>
    <w:rsid w:val="005A1F9E"/>
    <w:rsid w:val="005A2489"/>
    <w:rsid w:val="005A5EF9"/>
    <w:rsid w:val="005A736A"/>
    <w:rsid w:val="005B074E"/>
    <w:rsid w:val="005B317D"/>
    <w:rsid w:val="005C0D21"/>
    <w:rsid w:val="005C4B0F"/>
    <w:rsid w:val="005C5132"/>
    <w:rsid w:val="005C649F"/>
    <w:rsid w:val="005D1421"/>
    <w:rsid w:val="005E36C7"/>
    <w:rsid w:val="005F04E9"/>
    <w:rsid w:val="005F515F"/>
    <w:rsid w:val="005F674D"/>
    <w:rsid w:val="005F6A4D"/>
    <w:rsid w:val="0060104E"/>
    <w:rsid w:val="00606ED1"/>
    <w:rsid w:val="00610919"/>
    <w:rsid w:val="006113F1"/>
    <w:rsid w:val="006169B1"/>
    <w:rsid w:val="00627228"/>
    <w:rsid w:val="00644CE2"/>
    <w:rsid w:val="006472DA"/>
    <w:rsid w:val="00660525"/>
    <w:rsid w:val="00660CE9"/>
    <w:rsid w:val="00663B5A"/>
    <w:rsid w:val="006817E9"/>
    <w:rsid w:val="00684C4A"/>
    <w:rsid w:val="00693807"/>
    <w:rsid w:val="006965A6"/>
    <w:rsid w:val="006B2413"/>
    <w:rsid w:val="006B34B7"/>
    <w:rsid w:val="006B7B49"/>
    <w:rsid w:val="006C5844"/>
    <w:rsid w:val="006D1E2C"/>
    <w:rsid w:val="006D2B65"/>
    <w:rsid w:val="006D2E6D"/>
    <w:rsid w:val="006D330C"/>
    <w:rsid w:val="006D3FC0"/>
    <w:rsid w:val="006D5203"/>
    <w:rsid w:val="006E34D2"/>
    <w:rsid w:val="006E6846"/>
    <w:rsid w:val="006E7002"/>
    <w:rsid w:val="006E718F"/>
    <w:rsid w:val="006E7FDE"/>
    <w:rsid w:val="006F1BAE"/>
    <w:rsid w:val="006F3C83"/>
    <w:rsid w:val="006F4F86"/>
    <w:rsid w:val="006F66C9"/>
    <w:rsid w:val="00702036"/>
    <w:rsid w:val="0070240E"/>
    <w:rsid w:val="007028E2"/>
    <w:rsid w:val="0070296E"/>
    <w:rsid w:val="00703F65"/>
    <w:rsid w:val="00710ED8"/>
    <w:rsid w:val="007143B6"/>
    <w:rsid w:val="00717751"/>
    <w:rsid w:val="00720D51"/>
    <w:rsid w:val="007271A5"/>
    <w:rsid w:val="00732C73"/>
    <w:rsid w:val="00744448"/>
    <w:rsid w:val="0074541F"/>
    <w:rsid w:val="00746D2F"/>
    <w:rsid w:val="00781CE0"/>
    <w:rsid w:val="00785AA9"/>
    <w:rsid w:val="007879F4"/>
    <w:rsid w:val="0079007E"/>
    <w:rsid w:val="00796FBB"/>
    <w:rsid w:val="007A43C9"/>
    <w:rsid w:val="007A5522"/>
    <w:rsid w:val="007A61E7"/>
    <w:rsid w:val="007B1400"/>
    <w:rsid w:val="007B1422"/>
    <w:rsid w:val="007B38B0"/>
    <w:rsid w:val="007B3B69"/>
    <w:rsid w:val="007C5083"/>
    <w:rsid w:val="007D08F6"/>
    <w:rsid w:val="007D5752"/>
    <w:rsid w:val="007E3330"/>
    <w:rsid w:val="007F36D0"/>
    <w:rsid w:val="007F3EDC"/>
    <w:rsid w:val="007F5BE5"/>
    <w:rsid w:val="007F6B69"/>
    <w:rsid w:val="008118E0"/>
    <w:rsid w:val="00811C00"/>
    <w:rsid w:val="00811C81"/>
    <w:rsid w:val="00822696"/>
    <w:rsid w:val="00825886"/>
    <w:rsid w:val="00825EF3"/>
    <w:rsid w:val="00830543"/>
    <w:rsid w:val="00830DC6"/>
    <w:rsid w:val="0083745A"/>
    <w:rsid w:val="008378FD"/>
    <w:rsid w:val="00847BA0"/>
    <w:rsid w:val="008508DF"/>
    <w:rsid w:val="008536ED"/>
    <w:rsid w:val="0085421E"/>
    <w:rsid w:val="008545D7"/>
    <w:rsid w:val="00856B14"/>
    <w:rsid w:val="0085783E"/>
    <w:rsid w:val="00860814"/>
    <w:rsid w:val="0086372D"/>
    <w:rsid w:val="00872AD1"/>
    <w:rsid w:val="00877F7D"/>
    <w:rsid w:val="00881662"/>
    <w:rsid w:val="00890DB0"/>
    <w:rsid w:val="00897EA7"/>
    <w:rsid w:val="008A2773"/>
    <w:rsid w:val="008A3C61"/>
    <w:rsid w:val="008A4BBC"/>
    <w:rsid w:val="008A6C66"/>
    <w:rsid w:val="008A7ED9"/>
    <w:rsid w:val="008B1F96"/>
    <w:rsid w:val="008B2D13"/>
    <w:rsid w:val="008B7207"/>
    <w:rsid w:val="008C33F6"/>
    <w:rsid w:val="008C3E32"/>
    <w:rsid w:val="008C7C71"/>
    <w:rsid w:val="008D3A93"/>
    <w:rsid w:val="008F334B"/>
    <w:rsid w:val="008F39FE"/>
    <w:rsid w:val="008F5431"/>
    <w:rsid w:val="008F62C7"/>
    <w:rsid w:val="00901981"/>
    <w:rsid w:val="00901D82"/>
    <w:rsid w:val="00904E4A"/>
    <w:rsid w:val="00905A90"/>
    <w:rsid w:val="00906727"/>
    <w:rsid w:val="009100D4"/>
    <w:rsid w:val="00916274"/>
    <w:rsid w:val="00934E7A"/>
    <w:rsid w:val="009376ED"/>
    <w:rsid w:val="009404BD"/>
    <w:rsid w:val="00940D37"/>
    <w:rsid w:val="009447DE"/>
    <w:rsid w:val="0095041F"/>
    <w:rsid w:val="0095077B"/>
    <w:rsid w:val="00951350"/>
    <w:rsid w:val="00951475"/>
    <w:rsid w:val="009519D5"/>
    <w:rsid w:val="00960E0A"/>
    <w:rsid w:val="00967F03"/>
    <w:rsid w:val="00972474"/>
    <w:rsid w:val="009727EB"/>
    <w:rsid w:val="009774F1"/>
    <w:rsid w:val="00980600"/>
    <w:rsid w:val="00983A40"/>
    <w:rsid w:val="00985E9E"/>
    <w:rsid w:val="00990BBE"/>
    <w:rsid w:val="009A7017"/>
    <w:rsid w:val="009B05D3"/>
    <w:rsid w:val="009C691F"/>
    <w:rsid w:val="009C7913"/>
    <w:rsid w:val="009D6409"/>
    <w:rsid w:val="009F1E0B"/>
    <w:rsid w:val="00A018DB"/>
    <w:rsid w:val="00A04A27"/>
    <w:rsid w:val="00A10B05"/>
    <w:rsid w:val="00A12348"/>
    <w:rsid w:val="00A22762"/>
    <w:rsid w:val="00A25F8D"/>
    <w:rsid w:val="00A26CBF"/>
    <w:rsid w:val="00A32D4B"/>
    <w:rsid w:val="00A35F43"/>
    <w:rsid w:val="00A4179D"/>
    <w:rsid w:val="00A41BC2"/>
    <w:rsid w:val="00A4365A"/>
    <w:rsid w:val="00A5166F"/>
    <w:rsid w:val="00A51F76"/>
    <w:rsid w:val="00A572E5"/>
    <w:rsid w:val="00A5736D"/>
    <w:rsid w:val="00A612BE"/>
    <w:rsid w:val="00A75CB7"/>
    <w:rsid w:val="00A962B5"/>
    <w:rsid w:val="00AA0FB2"/>
    <w:rsid w:val="00AA15FA"/>
    <w:rsid w:val="00AB1720"/>
    <w:rsid w:val="00AB1B4E"/>
    <w:rsid w:val="00AB5F44"/>
    <w:rsid w:val="00AC1896"/>
    <w:rsid w:val="00AD303F"/>
    <w:rsid w:val="00AD3F48"/>
    <w:rsid w:val="00AE1EC2"/>
    <w:rsid w:val="00AE23D6"/>
    <w:rsid w:val="00AF0AC0"/>
    <w:rsid w:val="00AF7DBA"/>
    <w:rsid w:val="00B06138"/>
    <w:rsid w:val="00B069EC"/>
    <w:rsid w:val="00B07836"/>
    <w:rsid w:val="00B07B2C"/>
    <w:rsid w:val="00B26F01"/>
    <w:rsid w:val="00B309AF"/>
    <w:rsid w:val="00B309E4"/>
    <w:rsid w:val="00B33D7F"/>
    <w:rsid w:val="00B37359"/>
    <w:rsid w:val="00B416E5"/>
    <w:rsid w:val="00B42968"/>
    <w:rsid w:val="00B50B00"/>
    <w:rsid w:val="00B544F4"/>
    <w:rsid w:val="00B636C6"/>
    <w:rsid w:val="00B64643"/>
    <w:rsid w:val="00B654A1"/>
    <w:rsid w:val="00B70C97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A5D70"/>
    <w:rsid w:val="00BB12D1"/>
    <w:rsid w:val="00BB557F"/>
    <w:rsid w:val="00BB76C7"/>
    <w:rsid w:val="00BC0872"/>
    <w:rsid w:val="00BC1F2F"/>
    <w:rsid w:val="00BC2736"/>
    <w:rsid w:val="00BC5BF1"/>
    <w:rsid w:val="00BC6DC6"/>
    <w:rsid w:val="00BD0494"/>
    <w:rsid w:val="00BD2A82"/>
    <w:rsid w:val="00BD31FA"/>
    <w:rsid w:val="00BD3D4B"/>
    <w:rsid w:val="00BE35DE"/>
    <w:rsid w:val="00BE3BD6"/>
    <w:rsid w:val="00BF30A4"/>
    <w:rsid w:val="00C01A86"/>
    <w:rsid w:val="00C11EDC"/>
    <w:rsid w:val="00C15F8B"/>
    <w:rsid w:val="00C16A9E"/>
    <w:rsid w:val="00C16C6E"/>
    <w:rsid w:val="00C22276"/>
    <w:rsid w:val="00C3108F"/>
    <w:rsid w:val="00C41315"/>
    <w:rsid w:val="00C41CCD"/>
    <w:rsid w:val="00C43211"/>
    <w:rsid w:val="00C54E1D"/>
    <w:rsid w:val="00C56612"/>
    <w:rsid w:val="00C576C4"/>
    <w:rsid w:val="00C61501"/>
    <w:rsid w:val="00C62507"/>
    <w:rsid w:val="00C6681A"/>
    <w:rsid w:val="00C67A29"/>
    <w:rsid w:val="00C67E67"/>
    <w:rsid w:val="00C67EB7"/>
    <w:rsid w:val="00C72A5D"/>
    <w:rsid w:val="00C77191"/>
    <w:rsid w:val="00C8149B"/>
    <w:rsid w:val="00C84A00"/>
    <w:rsid w:val="00C91BBD"/>
    <w:rsid w:val="00C92B98"/>
    <w:rsid w:val="00CA1DBA"/>
    <w:rsid w:val="00CA3F1B"/>
    <w:rsid w:val="00CB0909"/>
    <w:rsid w:val="00CB0C4C"/>
    <w:rsid w:val="00CB1455"/>
    <w:rsid w:val="00CC242A"/>
    <w:rsid w:val="00CC2A86"/>
    <w:rsid w:val="00CC3C0C"/>
    <w:rsid w:val="00CC685B"/>
    <w:rsid w:val="00CD081C"/>
    <w:rsid w:val="00CD1589"/>
    <w:rsid w:val="00CD38ED"/>
    <w:rsid w:val="00CD7726"/>
    <w:rsid w:val="00CE410D"/>
    <w:rsid w:val="00CE595B"/>
    <w:rsid w:val="00CE693D"/>
    <w:rsid w:val="00CE7723"/>
    <w:rsid w:val="00CF02F0"/>
    <w:rsid w:val="00CF292E"/>
    <w:rsid w:val="00CF79FC"/>
    <w:rsid w:val="00D0040D"/>
    <w:rsid w:val="00D01873"/>
    <w:rsid w:val="00D02B24"/>
    <w:rsid w:val="00D17A09"/>
    <w:rsid w:val="00D2199B"/>
    <w:rsid w:val="00D2482A"/>
    <w:rsid w:val="00D248F4"/>
    <w:rsid w:val="00D2754B"/>
    <w:rsid w:val="00D36924"/>
    <w:rsid w:val="00D41563"/>
    <w:rsid w:val="00D50C6B"/>
    <w:rsid w:val="00D60C9B"/>
    <w:rsid w:val="00D70487"/>
    <w:rsid w:val="00D84BCB"/>
    <w:rsid w:val="00D857D3"/>
    <w:rsid w:val="00D91A9A"/>
    <w:rsid w:val="00D964C2"/>
    <w:rsid w:val="00D96533"/>
    <w:rsid w:val="00D96661"/>
    <w:rsid w:val="00DA22F0"/>
    <w:rsid w:val="00DA3985"/>
    <w:rsid w:val="00DA6443"/>
    <w:rsid w:val="00DA7959"/>
    <w:rsid w:val="00DB6EF6"/>
    <w:rsid w:val="00DB7793"/>
    <w:rsid w:val="00DB79E1"/>
    <w:rsid w:val="00DC43E0"/>
    <w:rsid w:val="00DD1816"/>
    <w:rsid w:val="00DD21AF"/>
    <w:rsid w:val="00DD222E"/>
    <w:rsid w:val="00DD3D33"/>
    <w:rsid w:val="00DE01DB"/>
    <w:rsid w:val="00DE5306"/>
    <w:rsid w:val="00DE5C3C"/>
    <w:rsid w:val="00DF5EE0"/>
    <w:rsid w:val="00DF7F0A"/>
    <w:rsid w:val="00E00236"/>
    <w:rsid w:val="00E051B8"/>
    <w:rsid w:val="00E121CC"/>
    <w:rsid w:val="00E15595"/>
    <w:rsid w:val="00E17500"/>
    <w:rsid w:val="00E20624"/>
    <w:rsid w:val="00E246F6"/>
    <w:rsid w:val="00E253EB"/>
    <w:rsid w:val="00E25E70"/>
    <w:rsid w:val="00E26F0E"/>
    <w:rsid w:val="00E34D4E"/>
    <w:rsid w:val="00E43DC1"/>
    <w:rsid w:val="00E44031"/>
    <w:rsid w:val="00E64E8D"/>
    <w:rsid w:val="00E653E1"/>
    <w:rsid w:val="00E66482"/>
    <w:rsid w:val="00E7691E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4496"/>
    <w:rsid w:val="00ED6D28"/>
    <w:rsid w:val="00EE2931"/>
    <w:rsid w:val="00EE738C"/>
    <w:rsid w:val="00EF585E"/>
    <w:rsid w:val="00EF6982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27D5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00BA"/>
    <w:rsid w:val="00F816E4"/>
    <w:rsid w:val="00F8228E"/>
    <w:rsid w:val="00F82B0E"/>
    <w:rsid w:val="00F83368"/>
    <w:rsid w:val="00F866AA"/>
    <w:rsid w:val="00F92EB1"/>
    <w:rsid w:val="00F936A4"/>
    <w:rsid w:val="00F97A03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36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00236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00236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00236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0236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">
    <w:name w:val="Основной текст (5)_"/>
    <w:basedOn w:val="a0"/>
    <w:link w:val="50"/>
    <w:rsid w:val="005F6A4D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5F6A4D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5F6A4D"/>
    <w:rPr>
      <w:color w:val="000000"/>
      <w:spacing w:val="0"/>
      <w:w w:val="100"/>
      <w:position w:val="0"/>
      <w:lang w:val="ro-RO"/>
    </w:rPr>
  </w:style>
  <w:style w:type="character" w:customStyle="1" w:styleId="52pt">
    <w:name w:val="Основной текст (5) + Интервал 2 pt"/>
    <w:basedOn w:val="5"/>
    <w:rsid w:val="005F6A4D"/>
    <w:rPr>
      <w:color w:val="000000"/>
      <w:spacing w:val="50"/>
      <w:w w:val="100"/>
      <w:position w:val="0"/>
      <w:lang w:val="ro-RO"/>
    </w:rPr>
  </w:style>
  <w:style w:type="character" w:customStyle="1" w:styleId="Exact">
    <w:name w:val="Основной текст Exact"/>
    <w:basedOn w:val="a0"/>
    <w:rsid w:val="005F6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9Exact">
    <w:name w:val="Основной текст (9) Exact"/>
    <w:basedOn w:val="a0"/>
    <w:link w:val="9"/>
    <w:rsid w:val="005F6A4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6A4D"/>
    <w:pPr>
      <w:widowControl w:val="0"/>
      <w:shd w:val="clear" w:color="auto" w:fill="FFFFFF"/>
      <w:spacing w:after="240" w:line="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5F6A4D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customStyle="1" w:styleId="9">
    <w:name w:val="Основной текст (9)"/>
    <w:basedOn w:val="a"/>
    <w:link w:val="9Exact"/>
    <w:rsid w:val="005F6A4D"/>
    <w:pPr>
      <w:widowControl w:val="0"/>
      <w:shd w:val="clear" w:color="auto" w:fill="FFFFFF"/>
      <w:spacing w:line="0" w:lineRule="atLeast"/>
      <w:jc w:val="center"/>
    </w:pPr>
    <w:rPr>
      <w:sz w:val="8"/>
      <w:szCs w:val="8"/>
    </w:rPr>
  </w:style>
  <w:style w:type="character" w:customStyle="1" w:styleId="docheader">
    <w:name w:val="doc_header"/>
    <w:basedOn w:val="a0"/>
    <w:rsid w:val="00221652"/>
  </w:style>
  <w:style w:type="paragraph" w:styleId="a7">
    <w:name w:val="List Paragraph"/>
    <w:basedOn w:val="a"/>
    <w:uiPriority w:val="34"/>
    <w:qFormat/>
    <w:rsid w:val="004F6F05"/>
    <w:pPr>
      <w:ind w:left="720"/>
      <w:contextualSpacing/>
    </w:pPr>
  </w:style>
  <w:style w:type="paragraph" w:styleId="a8">
    <w:name w:val="Title"/>
    <w:basedOn w:val="a"/>
    <w:link w:val="a9"/>
    <w:qFormat/>
    <w:rsid w:val="00E7691E"/>
    <w:pPr>
      <w:spacing w:line="240" w:lineRule="auto"/>
      <w:jc w:val="center"/>
    </w:pPr>
    <w:rPr>
      <w:szCs w:val="20"/>
      <w:lang w:val="ro-RO"/>
    </w:rPr>
  </w:style>
  <w:style w:type="character" w:customStyle="1" w:styleId="a9">
    <w:name w:val="Название Знак"/>
    <w:basedOn w:val="a0"/>
    <w:link w:val="a8"/>
    <w:rsid w:val="00E7691E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EF35-5313-4E5C-8509-64373CA6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2017-05-15T12:40:00Z</cp:lastPrinted>
  <dcterms:created xsi:type="dcterms:W3CDTF">2018-11-19T15:22:00Z</dcterms:created>
  <dcterms:modified xsi:type="dcterms:W3CDTF">2018-11-19T15:22:00Z</dcterms:modified>
</cp:coreProperties>
</file>