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576ACE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100B43" w:rsidRDefault="00100B43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100B43" w:rsidRDefault="00100B43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100B43" w:rsidRDefault="00100B43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A625C8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09625" cy="942975"/>
                        <wp:effectExtent l="19050" t="0" r="9525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100B43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100B43" w:rsidRDefault="00100B43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100B43" w:rsidRDefault="00100B43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7B55A5" w:rsidRPr="00167F79" w:rsidRDefault="00576ACE" w:rsidP="007B55A5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4pt,12.6pt" to="450pt,12.6pt" strokeweight="2.25pt"/>
        </w:pict>
      </w:r>
    </w:p>
    <w:p w:rsidR="00BC63A7" w:rsidRDefault="0093137B" w:rsidP="00BC63A7">
      <w:pPr>
        <w:tabs>
          <w:tab w:val="left" w:pos="7875"/>
        </w:tabs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</w:t>
      </w:r>
      <w:r w:rsidR="00AB4AFF">
        <w:rPr>
          <w:b/>
          <w:sz w:val="32"/>
          <w:szCs w:val="32"/>
          <w:lang w:val="ro-RO"/>
        </w:rPr>
        <w:t xml:space="preserve"> </w:t>
      </w:r>
    </w:p>
    <w:p w:rsidR="00843CED" w:rsidRPr="00A95E69" w:rsidRDefault="007D3E8D" w:rsidP="00843CED">
      <w:pPr>
        <w:tabs>
          <w:tab w:val="left" w:pos="3075"/>
          <w:tab w:val="left" w:pos="6165"/>
        </w:tabs>
        <w:rPr>
          <w:b/>
          <w:lang w:val="ro-RO"/>
        </w:rPr>
      </w:pPr>
      <w:r w:rsidRPr="00AB4AFF">
        <w:rPr>
          <w:b/>
          <w:sz w:val="28"/>
          <w:szCs w:val="28"/>
          <w:lang w:val="ro-RO"/>
        </w:rPr>
        <w:tab/>
      </w:r>
      <w:r w:rsidR="00843CED" w:rsidRPr="00A95E69">
        <w:rPr>
          <w:b/>
          <w:lang w:val="ro-RO"/>
        </w:rPr>
        <w:t>D ECI Z I E nr.</w:t>
      </w:r>
      <w:r w:rsidR="00E75A2E" w:rsidRPr="00A95E69">
        <w:rPr>
          <w:b/>
          <w:lang w:val="ro-RO"/>
        </w:rPr>
        <w:t>6</w:t>
      </w:r>
      <w:r w:rsidR="001D0379" w:rsidRPr="00A95E69">
        <w:rPr>
          <w:b/>
          <w:lang w:val="ro-RO"/>
        </w:rPr>
        <w:t>/</w:t>
      </w:r>
      <w:r w:rsidR="00D21F73">
        <w:rPr>
          <w:b/>
          <w:lang w:val="ro-RO"/>
        </w:rPr>
        <w:t>9</w:t>
      </w:r>
    </w:p>
    <w:p w:rsidR="00A86624" w:rsidRPr="00A95E69" w:rsidRDefault="00D660D6" w:rsidP="00843CED">
      <w:pPr>
        <w:tabs>
          <w:tab w:val="left" w:pos="2535"/>
          <w:tab w:val="left" w:pos="3075"/>
          <w:tab w:val="left" w:pos="6165"/>
        </w:tabs>
        <w:rPr>
          <w:b/>
          <w:lang w:val="ro-RO"/>
        </w:rPr>
      </w:pPr>
      <w:r w:rsidRPr="00A95E69">
        <w:rPr>
          <w:b/>
          <w:lang w:val="ro-RO"/>
        </w:rPr>
        <w:tab/>
      </w:r>
      <w:r w:rsidR="00D21F73">
        <w:rPr>
          <w:b/>
          <w:lang w:val="ro-RO"/>
        </w:rPr>
        <w:t xml:space="preserve">     </w:t>
      </w:r>
      <w:r w:rsidR="00A86624" w:rsidRPr="00A95E69">
        <w:rPr>
          <w:b/>
          <w:lang w:val="ro-RO"/>
        </w:rPr>
        <w:t xml:space="preserve">  d</w:t>
      </w:r>
      <w:r w:rsidR="00843CED" w:rsidRPr="00A95E69">
        <w:rPr>
          <w:b/>
          <w:lang w:val="ro-RO"/>
        </w:rPr>
        <w:t xml:space="preserve">in </w:t>
      </w:r>
      <w:r w:rsidR="00E75A2E" w:rsidRPr="00A95E69">
        <w:rPr>
          <w:b/>
          <w:lang w:val="ro-RO"/>
        </w:rPr>
        <w:t>2</w:t>
      </w:r>
      <w:r w:rsidR="00AE74A0" w:rsidRPr="00A95E69">
        <w:rPr>
          <w:b/>
          <w:lang w:val="ro-RO"/>
        </w:rPr>
        <w:t>6</w:t>
      </w:r>
      <w:r w:rsidR="00E75A2E" w:rsidRPr="00A95E69">
        <w:rPr>
          <w:b/>
          <w:lang w:val="ro-RO"/>
        </w:rPr>
        <w:t xml:space="preserve"> noiembrie </w:t>
      </w:r>
      <w:r w:rsidR="00A86624" w:rsidRPr="00A95E69">
        <w:rPr>
          <w:b/>
          <w:lang w:val="ro-RO"/>
        </w:rPr>
        <w:t xml:space="preserve"> 2018</w:t>
      </w:r>
    </w:p>
    <w:p w:rsidR="003B0B41" w:rsidRPr="00A95E69" w:rsidRDefault="003B0B41" w:rsidP="00843CED">
      <w:pPr>
        <w:tabs>
          <w:tab w:val="left" w:pos="2535"/>
          <w:tab w:val="left" w:pos="3075"/>
          <w:tab w:val="left" w:pos="6165"/>
        </w:tabs>
        <w:rPr>
          <w:b/>
          <w:lang w:val="ro-RO"/>
        </w:rPr>
      </w:pPr>
    </w:p>
    <w:p w:rsidR="000A4427" w:rsidRPr="00A95E69" w:rsidRDefault="00843CED" w:rsidP="00843CED">
      <w:pPr>
        <w:tabs>
          <w:tab w:val="left" w:pos="2535"/>
          <w:tab w:val="left" w:pos="3075"/>
          <w:tab w:val="left" w:pos="6165"/>
        </w:tabs>
        <w:rPr>
          <w:lang w:val="ro-RO"/>
        </w:rPr>
      </w:pPr>
      <w:r w:rsidRPr="00A95E69">
        <w:rPr>
          <w:b/>
          <w:lang w:val="ro-RO"/>
        </w:rPr>
        <w:tab/>
      </w:r>
    </w:p>
    <w:p w:rsidR="002B5F7A" w:rsidRPr="00AE74A0" w:rsidRDefault="00A86624" w:rsidP="00774680">
      <w:pPr>
        <w:tabs>
          <w:tab w:val="left" w:pos="2505"/>
        </w:tabs>
        <w:rPr>
          <w:b/>
          <w:lang w:val="ro-RO"/>
        </w:rPr>
      </w:pPr>
      <w:r w:rsidRPr="00AE74A0">
        <w:rPr>
          <w:b/>
          <w:lang w:val="ro-RO"/>
        </w:rPr>
        <w:t>„</w:t>
      </w:r>
      <w:r w:rsidR="00D575CD" w:rsidRPr="00AE74A0">
        <w:rPr>
          <w:b/>
          <w:lang w:val="ro-RO"/>
        </w:rPr>
        <w:t>C</w:t>
      </w:r>
      <w:r w:rsidR="00843CED" w:rsidRPr="00AE74A0">
        <w:rPr>
          <w:b/>
          <w:lang w:val="ro-RO"/>
        </w:rPr>
        <w:t xml:space="preserve">u privire la </w:t>
      </w:r>
      <w:r w:rsidR="002B5F7A" w:rsidRPr="00AE74A0">
        <w:rPr>
          <w:b/>
          <w:lang w:val="ro-RO"/>
        </w:rPr>
        <w:t xml:space="preserve">modificarea alocatiilor </w:t>
      </w:r>
    </w:p>
    <w:p w:rsidR="009E0F1A" w:rsidRPr="00AE74A0" w:rsidRDefault="000067DD" w:rsidP="00591342">
      <w:pPr>
        <w:tabs>
          <w:tab w:val="left" w:pos="2505"/>
        </w:tabs>
        <w:rPr>
          <w:lang w:val="ro-RO"/>
        </w:rPr>
      </w:pPr>
      <w:r w:rsidRPr="00AE74A0">
        <w:rPr>
          <w:b/>
          <w:lang w:val="ro-RO"/>
        </w:rPr>
        <w:t>B</w:t>
      </w:r>
      <w:r w:rsidR="002B5F7A" w:rsidRPr="00AE74A0">
        <w:rPr>
          <w:b/>
          <w:lang w:val="ro-RO"/>
        </w:rPr>
        <w:t>ugetare</w:t>
      </w:r>
      <w:r>
        <w:rPr>
          <w:b/>
          <w:lang w:val="ro-RO"/>
        </w:rPr>
        <w:t xml:space="preserve"> a UAT Bolohan</w:t>
      </w:r>
      <w:r w:rsidR="002B5F7A" w:rsidRPr="00AE74A0">
        <w:rPr>
          <w:lang w:val="ro-RO"/>
        </w:rPr>
        <w:t xml:space="preserve"> </w:t>
      </w:r>
      <w:r w:rsidR="006B13EE" w:rsidRPr="00AE74A0">
        <w:rPr>
          <w:lang w:val="ro-RO"/>
        </w:rPr>
        <w:t xml:space="preserve"> </w:t>
      </w:r>
      <w:r w:rsidR="00A86624" w:rsidRPr="00AE74A0">
        <w:rPr>
          <w:b/>
          <w:lang w:val="ro-RO"/>
        </w:rPr>
        <w:t xml:space="preserve">pentru  anul </w:t>
      </w:r>
      <w:r w:rsidR="006B13EE" w:rsidRPr="00AE74A0">
        <w:rPr>
          <w:b/>
          <w:lang w:val="ro-RO"/>
        </w:rPr>
        <w:t>201</w:t>
      </w:r>
      <w:r w:rsidR="00A86624" w:rsidRPr="00AE74A0">
        <w:rPr>
          <w:b/>
          <w:lang w:val="ro-RO"/>
        </w:rPr>
        <w:t>8</w:t>
      </w:r>
      <w:r w:rsidR="00591342">
        <w:rPr>
          <w:lang w:val="ro-RO"/>
        </w:rPr>
        <w:t>,,</w:t>
      </w:r>
    </w:p>
    <w:p w:rsidR="001665EE" w:rsidRDefault="001665EE" w:rsidP="00634D8C">
      <w:pPr>
        <w:rPr>
          <w:sz w:val="32"/>
          <w:szCs w:val="32"/>
          <w:lang w:val="ro-RO"/>
        </w:rPr>
      </w:pPr>
    </w:p>
    <w:p w:rsidR="00D575CD" w:rsidRDefault="00D575CD" w:rsidP="00D466E0">
      <w:pPr>
        <w:spacing w:line="276" w:lineRule="auto"/>
        <w:ind w:firstLine="708"/>
        <w:jc w:val="both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 w:rsidR="00AE74A0">
        <w:rPr>
          <w:lang w:val="en-US"/>
        </w:rPr>
        <w:t xml:space="preserve"> art.14(2) al </w:t>
      </w:r>
      <w:proofErr w:type="spellStart"/>
      <w:r w:rsidR="00AE74A0">
        <w:rPr>
          <w:lang w:val="en-US"/>
        </w:rPr>
        <w:t>Legii</w:t>
      </w:r>
      <w:proofErr w:type="spellEnd"/>
      <w:r w:rsidR="00AE74A0">
        <w:rPr>
          <w:lang w:val="en-US"/>
        </w:rPr>
        <w:t xml:space="preserve"> nr.436-XVI </w:t>
      </w:r>
      <w:r>
        <w:rPr>
          <w:lang w:val="en-US"/>
        </w:rPr>
        <w:t xml:space="preserve">din 28.12.2006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ţinînd</w:t>
      </w:r>
      <w:proofErr w:type="spellEnd"/>
      <w:r>
        <w:rPr>
          <w:lang w:val="en-US"/>
        </w:rPr>
        <w:t xml:space="preserve"> cont de </w:t>
      </w:r>
      <w:r w:rsidR="00591342">
        <w:rPr>
          <w:lang w:val="ro-RO"/>
        </w:rPr>
        <w:t>art.</w:t>
      </w:r>
      <w:r w:rsidR="00B727ED">
        <w:rPr>
          <w:lang w:val="ro-RO"/>
        </w:rPr>
        <w:t>19 (2), 28(2)</w:t>
      </w:r>
      <w:r w:rsidR="00591342">
        <w:rPr>
          <w:lang w:val="ro-RO"/>
        </w:rPr>
        <w:t xml:space="preserve"> al  Legii nr.397 XV </w:t>
      </w:r>
      <w:r w:rsidR="00591342" w:rsidRPr="006E7881">
        <w:rPr>
          <w:lang w:val="ro-RO"/>
        </w:rPr>
        <w:t>din 1</w:t>
      </w:r>
      <w:r w:rsidR="00591342">
        <w:rPr>
          <w:lang w:val="ro-RO"/>
        </w:rPr>
        <w:t>6</w:t>
      </w:r>
      <w:r w:rsidR="00591342" w:rsidRPr="006E7881">
        <w:rPr>
          <w:lang w:val="ro-RO"/>
        </w:rPr>
        <w:t xml:space="preserve"> octombrie 20</w:t>
      </w:r>
      <w:r w:rsidR="00591342">
        <w:rPr>
          <w:lang w:val="ro-RO"/>
        </w:rPr>
        <w:t>03  privind finanţele publice locale</w:t>
      </w:r>
      <w:r w:rsidR="00591342">
        <w:rPr>
          <w:lang w:val="en-US"/>
        </w:rPr>
        <w:t xml:space="preserve"> , </w:t>
      </w:r>
      <w:proofErr w:type="spellStart"/>
      <w:r w:rsidR="00D466E0">
        <w:rPr>
          <w:lang w:val="en-US"/>
        </w:rPr>
        <w:t>Legea</w:t>
      </w:r>
      <w:proofErr w:type="spellEnd"/>
      <w:r w:rsidR="00D466E0">
        <w:rPr>
          <w:lang w:val="en-US"/>
        </w:rPr>
        <w:t xml:space="preserve"> nr.181 din 25.07.2014 </w:t>
      </w:r>
      <w:proofErr w:type="spellStart"/>
      <w:r w:rsidR="00D466E0">
        <w:rPr>
          <w:lang w:val="en-US"/>
        </w:rPr>
        <w:t>privind</w:t>
      </w:r>
      <w:proofErr w:type="spellEnd"/>
      <w:r w:rsidR="00D466E0">
        <w:rPr>
          <w:lang w:val="en-US"/>
        </w:rPr>
        <w:t xml:space="preserve"> </w:t>
      </w:r>
      <w:proofErr w:type="spellStart"/>
      <w:r w:rsidR="00D466E0">
        <w:rPr>
          <w:lang w:val="en-US"/>
        </w:rPr>
        <w:t>finantele</w:t>
      </w:r>
      <w:proofErr w:type="spellEnd"/>
      <w:r w:rsidR="00D466E0">
        <w:rPr>
          <w:lang w:val="en-US"/>
        </w:rPr>
        <w:t xml:space="preserve"> </w:t>
      </w:r>
      <w:proofErr w:type="spellStart"/>
      <w:r w:rsidR="00D466E0">
        <w:rPr>
          <w:lang w:val="en-US"/>
        </w:rPr>
        <w:t>publice</w:t>
      </w:r>
      <w:proofErr w:type="spellEnd"/>
      <w:r w:rsidR="00D466E0">
        <w:rPr>
          <w:lang w:val="en-US"/>
        </w:rPr>
        <w:t xml:space="preserve"> </w:t>
      </w:r>
      <w:proofErr w:type="spellStart"/>
      <w:r w:rsidR="00D466E0">
        <w:rPr>
          <w:lang w:val="en-US"/>
        </w:rPr>
        <w:t>si</w:t>
      </w:r>
      <w:proofErr w:type="spellEnd"/>
      <w:r w:rsidR="00D466E0">
        <w:rPr>
          <w:lang w:val="en-US"/>
        </w:rPr>
        <w:t xml:space="preserve"> </w:t>
      </w:r>
      <w:proofErr w:type="spellStart"/>
      <w:r w:rsidR="00D466E0">
        <w:rPr>
          <w:lang w:val="en-US"/>
        </w:rPr>
        <w:t>responsabilitatii</w:t>
      </w:r>
      <w:proofErr w:type="spellEnd"/>
      <w:r w:rsidR="00D466E0">
        <w:rPr>
          <w:lang w:val="en-US"/>
        </w:rPr>
        <w:t xml:space="preserve"> </w:t>
      </w:r>
      <w:proofErr w:type="spellStart"/>
      <w:r w:rsidR="00D466E0">
        <w:rPr>
          <w:lang w:val="en-US"/>
        </w:rPr>
        <w:t>bugetar-fiscale</w:t>
      </w:r>
      <w:proofErr w:type="spellEnd"/>
      <w:r>
        <w:rPr>
          <w:lang w:val="en-US"/>
        </w:rPr>
        <w:t xml:space="preserve">, conform </w:t>
      </w:r>
      <w:proofErr w:type="spellStart"/>
      <w:r>
        <w:rPr>
          <w:lang w:val="en-US"/>
        </w:rPr>
        <w:t>capitolului</w:t>
      </w:r>
      <w:proofErr w:type="spellEnd"/>
      <w:r>
        <w:rPr>
          <w:lang w:val="en-US"/>
        </w:rPr>
        <w:t xml:space="preserve"> X din </w:t>
      </w:r>
      <w:proofErr w:type="spellStart"/>
      <w:r>
        <w:rPr>
          <w:lang w:val="en-US"/>
        </w:rPr>
        <w:t>Setul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metodologic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elaborarea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bugetului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Ordinul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ministrului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finanţelor</w:t>
      </w:r>
      <w:proofErr w:type="spellEnd"/>
      <w:r>
        <w:rPr>
          <w:lang w:val="en-US"/>
        </w:rPr>
        <w:t xml:space="preserve"> nr. 209 din 24.12.2015</w:t>
      </w:r>
      <w:proofErr w:type="gramStart"/>
      <w:r>
        <w:rPr>
          <w:lang w:val="en-US"/>
        </w:rPr>
        <w:t xml:space="preserve">,  </w:t>
      </w:r>
      <w:proofErr w:type="spellStart"/>
      <w:r>
        <w:rPr>
          <w:lang w:val="en-US"/>
        </w:rPr>
        <w:t>avînd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pozitiv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probleme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sociale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buget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finanţe</w:t>
      </w:r>
      <w:proofErr w:type="spellEnd"/>
      <w:r>
        <w:rPr>
          <w:lang w:val="en-US"/>
        </w:rPr>
        <w:t xml:space="preserve">, </w:t>
      </w:r>
    </w:p>
    <w:p w:rsidR="00D575CD" w:rsidRDefault="00D575CD" w:rsidP="00D575CD">
      <w:pPr>
        <w:ind w:firstLine="708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A86624" w:rsidRPr="00AE74A0" w:rsidRDefault="00D575CD" w:rsidP="00B727ED">
      <w:pPr>
        <w:tabs>
          <w:tab w:val="left" w:pos="3285"/>
        </w:tabs>
        <w:jc w:val="center"/>
        <w:rPr>
          <w:b/>
          <w:lang w:val="ro-RO"/>
        </w:rPr>
      </w:pPr>
      <w:proofErr w:type="spellStart"/>
      <w:r w:rsidRPr="00AE74A0">
        <w:rPr>
          <w:b/>
          <w:lang w:val="en-US"/>
        </w:rPr>
        <w:t>Consiliul</w:t>
      </w:r>
      <w:proofErr w:type="spellEnd"/>
      <w:r w:rsidRPr="00AE74A0">
        <w:rPr>
          <w:b/>
          <w:lang w:val="en-US"/>
        </w:rPr>
        <w:t xml:space="preserve"> </w:t>
      </w:r>
      <w:r w:rsidR="00A86624" w:rsidRPr="00AE74A0">
        <w:rPr>
          <w:b/>
          <w:lang w:val="en-US"/>
        </w:rPr>
        <w:t>Local</w:t>
      </w:r>
      <w:r w:rsidRPr="00AE74A0">
        <w:rPr>
          <w:b/>
          <w:lang w:val="en-US"/>
        </w:rPr>
        <w:t xml:space="preserve"> </w:t>
      </w:r>
      <w:proofErr w:type="spellStart"/>
      <w:r w:rsidRPr="00AE74A0">
        <w:rPr>
          <w:b/>
          <w:lang w:val="en-US"/>
        </w:rPr>
        <w:t>Bolohan</w:t>
      </w:r>
      <w:proofErr w:type="spellEnd"/>
      <w:r w:rsidRPr="00AE74A0">
        <w:rPr>
          <w:lang w:val="en-US"/>
        </w:rPr>
        <w:t xml:space="preserve">   </w:t>
      </w:r>
      <w:r w:rsidR="006130F0" w:rsidRPr="00AE74A0">
        <w:rPr>
          <w:b/>
          <w:lang w:val="ro-RO"/>
        </w:rPr>
        <w:t>DECIDE</w:t>
      </w:r>
      <w:r w:rsidR="00A86624" w:rsidRPr="00AE74A0">
        <w:rPr>
          <w:b/>
          <w:lang w:val="ro-RO"/>
        </w:rPr>
        <w:t>:</w:t>
      </w:r>
    </w:p>
    <w:p w:rsidR="00B66A4D" w:rsidRDefault="00630A4F" w:rsidP="006130F0">
      <w:pPr>
        <w:tabs>
          <w:tab w:val="left" w:pos="3285"/>
        </w:tabs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</w:t>
      </w:r>
    </w:p>
    <w:p w:rsidR="003C7BA6" w:rsidRDefault="00630A4F" w:rsidP="003C7BA6">
      <w:pPr>
        <w:tabs>
          <w:tab w:val="left" w:pos="3285"/>
        </w:tabs>
        <w:spacing w:line="276" w:lineRule="auto"/>
        <w:jc w:val="both"/>
        <w:rPr>
          <w:lang w:val="ro-RO"/>
        </w:rPr>
      </w:pPr>
      <w:r w:rsidRPr="00A86624">
        <w:rPr>
          <w:b/>
          <w:lang w:val="ro-RO"/>
        </w:rPr>
        <w:t>1.</w:t>
      </w:r>
      <w:r w:rsidR="00A86624">
        <w:rPr>
          <w:b/>
          <w:lang w:val="ro-RO"/>
        </w:rPr>
        <w:t xml:space="preserve"> </w:t>
      </w:r>
      <w:r w:rsidR="003C7BA6">
        <w:rPr>
          <w:lang w:val="ro-RO"/>
        </w:rPr>
        <w:t>Se diminuaz</w:t>
      </w:r>
      <w:r w:rsidR="00A52341">
        <w:rPr>
          <w:lang w:val="ro-RO"/>
        </w:rPr>
        <w:t>ă</w:t>
      </w:r>
      <w:r w:rsidR="003C7BA6">
        <w:rPr>
          <w:lang w:val="ro-RO"/>
        </w:rPr>
        <w:t xml:space="preserve"> subgrupa „Alte servicii de stat cu destinație generală”,subprogramul „Gestionarea Fondului de rezervă și intervenție” la codul economic 281900 cu suma de </w:t>
      </w:r>
      <w:r w:rsidR="00E75A2E">
        <w:rPr>
          <w:lang w:val="ro-RO"/>
        </w:rPr>
        <w:t>7</w:t>
      </w:r>
      <w:r w:rsidR="00A52341">
        <w:rPr>
          <w:lang w:val="ro-RO"/>
        </w:rPr>
        <w:t>000</w:t>
      </w:r>
      <w:r w:rsidR="003C7BA6">
        <w:rPr>
          <w:lang w:val="ro-RO"/>
        </w:rPr>
        <w:t xml:space="preserve"> lei.</w:t>
      </w:r>
    </w:p>
    <w:p w:rsidR="001D0379" w:rsidRDefault="001D0379" w:rsidP="00591342">
      <w:pPr>
        <w:tabs>
          <w:tab w:val="left" w:pos="284"/>
        </w:tabs>
        <w:jc w:val="both"/>
        <w:rPr>
          <w:lang w:val="ro-RO"/>
        </w:rPr>
      </w:pPr>
    </w:p>
    <w:p w:rsidR="00A86624" w:rsidRPr="00A86624" w:rsidRDefault="00A86624" w:rsidP="003B0B41">
      <w:pPr>
        <w:tabs>
          <w:tab w:val="left" w:pos="3285"/>
        </w:tabs>
        <w:spacing w:line="276" w:lineRule="auto"/>
        <w:jc w:val="both"/>
        <w:rPr>
          <w:lang w:val="ro-RO"/>
        </w:rPr>
      </w:pPr>
    </w:p>
    <w:p w:rsidR="006130F0" w:rsidRPr="00A86624" w:rsidRDefault="00591342" w:rsidP="003B0B41">
      <w:pPr>
        <w:tabs>
          <w:tab w:val="left" w:pos="3285"/>
        </w:tabs>
        <w:spacing w:line="276" w:lineRule="auto"/>
        <w:jc w:val="both"/>
        <w:rPr>
          <w:lang w:val="ro-RO"/>
        </w:rPr>
      </w:pPr>
      <w:r>
        <w:rPr>
          <w:b/>
          <w:lang w:val="ro-RO"/>
        </w:rPr>
        <w:t>2.</w:t>
      </w:r>
      <w:r w:rsidR="00A86624">
        <w:rPr>
          <w:lang w:val="ro-RO"/>
        </w:rPr>
        <w:t xml:space="preserve"> </w:t>
      </w:r>
      <w:r w:rsidR="006130F0" w:rsidRPr="00A86624">
        <w:rPr>
          <w:lang w:val="ro-RO"/>
        </w:rPr>
        <w:t>Controlul privind execut</w:t>
      </w:r>
      <w:r w:rsidR="003B0B41">
        <w:rPr>
          <w:lang w:val="ro-RO"/>
        </w:rPr>
        <w:t>area prezentei decizii se pune î</w:t>
      </w:r>
      <w:r w:rsidR="006130F0" w:rsidRPr="00A86624">
        <w:rPr>
          <w:lang w:val="ro-RO"/>
        </w:rPr>
        <w:t>n seama primarului  satului Bolohan</w:t>
      </w:r>
      <w:r w:rsidR="00A86624">
        <w:rPr>
          <w:lang w:val="ro-RO"/>
        </w:rPr>
        <w:t>, Lilian Cotruță.</w:t>
      </w:r>
      <w:r w:rsidR="006130F0" w:rsidRPr="00A86624">
        <w:rPr>
          <w:lang w:val="ro-RO"/>
        </w:rPr>
        <w:t xml:space="preserve"> </w:t>
      </w:r>
    </w:p>
    <w:p w:rsidR="009D3B03" w:rsidRDefault="009D3B03" w:rsidP="001D0379">
      <w:pPr>
        <w:tabs>
          <w:tab w:val="left" w:pos="3285"/>
          <w:tab w:val="left" w:pos="3630"/>
        </w:tabs>
        <w:rPr>
          <w:b/>
          <w:sz w:val="32"/>
          <w:szCs w:val="32"/>
          <w:lang w:val="ro-RO"/>
        </w:rPr>
      </w:pPr>
    </w:p>
    <w:p w:rsidR="003B0B41" w:rsidRDefault="003B0B41" w:rsidP="003B0B41">
      <w:pPr>
        <w:jc w:val="center"/>
        <w:rPr>
          <w:lang w:val="en-GB"/>
        </w:rPr>
      </w:pPr>
      <w:r>
        <w:rPr>
          <w:b/>
          <w:lang w:val="en-US"/>
        </w:rPr>
        <w:t xml:space="preserve">AU VOTAT: PENTRU – </w:t>
      </w:r>
      <w:proofErr w:type="gramStart"/>
      <w:r w:rsidR="00591342">
        <w:rPr>
          <w:b/>
          <w:lang w:val="en-US"/>
        </w:rPr>
        <w:t>9</w:t>
      </w:r>
      <w:r>
        <w:rPr>
          <w:b/>
          <w:lang w:val="en-US"/>
        </w:rPr>
        <w:t xml:space="preserve"> </w:t>
      </w:r>
      <w:r w:rsidRPr="00291660">
        <w:rPr>
          <w:b/>
          <w:lang w:val="en-US"/>
        </w:rPr>
        <w:t>,</w:t>
      </w:r>
      <w:proofErr w:type="gramEnd"/>
      <w:r w:rsidRPr="00291660">
        <w:rPr>
          <w:b/>
          <w:lang w:val="en-US"/>
        </w:rPr>
        <w:t xml:space="preserve"> CONTRA –</w:t>
      </w:r>
      <w:r>
        <w:rPr>
          <w:b/>
          <w:lang w:val="en-US"/>
        </w:rPr>
        <w:t xml:space="preserve"> </w:t>
      </w:r>
      <w:r w:rsidR="00591342">
        <w:rPr>
          <w:b/>
          <w:lang w:val="en-US"/>
        </w:rPr>
        <w:t>0</w:t>
      </w:r>
      <w:r>
        <w:rPr>
          <w:b/>
          <w:lang w:val="en-US"/>
        </w:rPr>
        <w:t xml:space="preserve"> , </w:t>
      </w:r>
      <w:r w:rsidRPr="00291660">
        <w:rPr>
          <w:b/>
          <w:lang w:val="en-US"/>
        </w:rPr>
        <w:t xml:space="preserve">S-AU ABŢINUT – </w:t>
      </w:r>
      <w:r w:rsidR="00591342">
        <w:rPr>
          <w:b/>
          <w:lang w:val="en-US"/>
        </w:rPr>
        <w:t>0</w:t>
      </w:r>
    </w:p>
    <w:p w:rsidR="003B0B41" w:rsidRDefault="003B0B41" w:rsidP="003B0B41">
      <w:pPr>
        <w:rPr>
          <w:lang w:val="en-GB"/>
        </w:rPr>
      </w:pPr>
    </w:p>
    <w:p w:rsidR="003B0B41" w:rsidRDefault="003B0B41" w:rsidP="003B0B41">
      <w:pPr>
        <w:rPr>
          <w:lang w:val="en-GB"/>
        </w:rPr>
      </w:pPr>
    </w:p>
    <w:p w:rsidR="003B0B41" w:rsidRDefault="003B0B41" w:rsidP="003B0B41">
      <w:pPr>
        <w:rPr>
          <w:lang w:val="en-US"/>
        </w:rPr>
      </w:pPr>
      <w:r>
        <w:rPr>
          <w:lang w:val="en-US"/>
        </w:rPr>
        <w:t xml:space="preserve">               </w:t>
      </w:r>
      <w:proofErr w:type="spellStart"/>
      <w:proofErr w:type="gramStart"/>
      <w:r>
        <w:rPr>
          <w:lang w:val="en-US"/>
        </w:rPr>
        <w:t>Preşedintele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şedinţei</w:t>
      </w:r>
      <w:proofErr w:type="spellEnd"/>
      <w:proofErr w:type="gramEnd"/>
      <w:r>
        <w:rPr>
          <w:lang w:val="en-US"/>
        </w:rPr>
        <w:t xml:space="preserve"> </w:t>
      </w:r>
      <w:r w:rsidR="00591342">
        <w:rPr>
          <w:lang w:val="en-US"/>
        </w:rPr>
        <w:t xml:space="preserve">            </w:t>
      </w:r>
      <w:r w:rsidR="00A95E69">
        <w:rPr>
          <w:lang w:val="en-US"/>
        </w:rPr>
        <w:t xml:space="preserve">                                 </w:t>
      </w:r>
      <w:proofErr w:type="spellStart"/>
      <w:r w:rsidR="00A95E69">
        <w:rPr>
          <w:lang w:val="en-US"/>
        </w:rPr>
        <w:t>Zubco</w:t>
      </w:r>
      <w:proofErr w:type="spellEnd"/>
      <w:r w:rsidR="00A95E69">
        <w:rPr>
          <w:lang w:val="en-US"/>
        </w:rPr>
        <w:t xml:space="preserve"> Lidia</w:t>
      </w:r>
    </w:p>
    <w:p w:rsidR="003B0B41" w:rsidRPr="00DD76B5" w:rsidRDefault="00A95E69" w:rsidP="003B0B41">
      <w:pPr>
        <w:rPr>
          <w:lang w:val="en-US"/>
        </w:rPr>
      </w:pPr>
      <w:r>
        <w:rPr>
          <w:lang w:val="en-US"/>
        </w:rPr>
        <w:t xml:space="preserve">               </w:t>
      </w:r>
      <w:proofErr w:type="spellStart"/>
      <w:r>
        <w:rPr>
          <w:lang w:val="en-US"/>
        </w:rPr>
        <w:t>Semnat</w:t>
      </w:r>
      <w:proofErr w:type="spellEnd"/>
      <w:r>
        <w:rPr>
          <w:lang w:val="en-US"/>
        </w:rPr>
        <w:t xml:space="preserve"> la data de ______________</w:t>
      </w:r>
      <w:r w:rsidR="003B0B41">
        <w:rPr>
          <w:lang w:val="en-US"/>
        </w:rPr>
        <w:t xml:space="preserve">                      </w:t>
      </w:r>
    </w:p>
    <w:p w:rsidR="003B0B41" w:rsidRDefault="003B0B41" w:rsidP="003B0B41">
      <w:pPr>
        <w:rPr>
          <w:lang w:val="en-US"/>
        </w:rPr>
      </w:pPr>
      <w:r>
        <w:rPr>
          <w:lang w:val="en-US"/>
        </w:rPr>
        <w:t xml:space="preserve">              CONTRASEMNAT:</w:t>
      </w:r>
    </w:p>
    <w:p w:rsidR="003B0B41" w:rsidRPr="009B470B" w:rsidRDefault="003B0B41" w:rsidP="003B0B41">
      <w:pPr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consiliului</w:t>
      </w:r>
      <w:proofErr w:type="spellEnd"/>
      <w:proofErr w:type="gramEnd"/>
      <w:r>
        <w:rPr>
          <w:lang w:val="en-US"/>
        </w:rPr>
        <w:t xml:space="preserve">                                   </w:t>
      </w:r>
      <w:r w:rsidR="00A95E69">
        <w:rPr>
          <w:lang w:val="en-US"/>
        </w:rPr>
        <w:t xml:space="preserve">        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Ciobanu</w:t>
      </w:r>
      <w:proofErr w:type="spellEnd"/>
      <w:r>
        <w:rPr>
          <w:lang w:val="en-US"/>
        </w:rPr>
        <w:t xml:space="preserve"> Tatiana</w:t>
      </w:r>
    </w:p>
    <w:p w:rsidR="00A86624" w:rsidRDefault="00A86624" w:rsidP="00630A4F">
      <w:pPr>
        <w:rPr>
          <w:b/>
          <w:sz w:val="32"/>
          <w:szCs w:val="32"/>
          <w:lang w:val="ro-RO"/>
        </w:rPr>
      </w:pPr>
    </w:p>
    <w:p w:rsidR="003B0B41" w:rsidRDefault="003B0B41" w:rsidP="00630A4F">
      <w:pPr>
        <w:rPr>
          <w:b/>
          <w:sz w:val="32"/>
          <w:szCs w:val="32"/>
          <w:lang w:val="ro-RO"/>
        </w:rPr>
      </w:pPr>
    </w:p>
    <w:p w:rsidR="003B0B41" w:rsidRDefault="003B0B41" w:rsidP="00630A4F">
      <w:pPr>
        <w:rPr>
          <w:b/>
          <w:sz w:val="32"/>
          <w:szCs w:val="32"/>
          <w:lang w:val="ro-RO"/>
        </w:rPr>
      </w:pPr>
    </w:p>
    <w:p w:rsidR="00AD61A6" w:rsidRDefault="00AD61A6" w:rsidP="00A86624">
      <w:pPr>
        <w:jc w:val="center"/>
        <w:rPr>
          <w:b/>
          <w:sz w:val="28"/>
          <w:szCs w:val="28"/>
          <w:lang w:val="en-US"/>
        </w:rPr>
      </w:pPr>
    </w:p>
    <w:p w:rsidR="00591342" w:rsidRDefault="00591342" w:rsidP="00A86624">
      <w:pPr>
        <w:jc w:val="center"/>
        <w:rPr>
          <w:b/>
          <w:sz w:val="28"/>
          <w:szCs w:val="28"/>
          <w:lang w:val="en-US"/>
        </w:rPr>
      </w:pPr>
    </w:p>
    <w:p w:rsidR="00591342" w:rsidRDefault="00591342" w:rsidP="00A86624">
      <w:pPr>
        <w:jc w:val="center"/>
        <w:rPr>
          <w:b/>
          <w:sz w:val="28"/>
          <w:szCs w:val="28"/>
          <w:lang w:val="en-US"/>
        </w:rPr>
      </w:pPr>
    </w:p>
    <w:p w:rsidR="00591342" w:rsidRDefault="00591342" w:rsidP="00A86624">
      <w:pPr>
        <w:jc w:val="center"/>
        <w:rPr>
          <w:b/>
          <w:sz w:val="28"/>
          <w:szCs w:val="28"/>
          <w:lang w:val="en-US"/>
        </w:rPr>
      </w:pPr>
    </w:p>
    <w:p w:rsidR="00591342" w:rsidRDefault="00591342" w:rsidP="00A86624">
      <w:pPr>
        <w:jc w:val="center"/>
        <w:rPr>
          <w:b/>
          <w:sz w:val="28"/>
          <w:szCs w:val="28"/>
          <w:lang w:val="en-US"/>
        </w:rPr>
      </w:pPr>
    </w:p>
    <w:p w:rsidR="00AD61A6" w:rsidRDefault="00AD61A6" w:rsidP="00A86624">
      <w:pPr>
        <w:jc w:val="center"/>
        <w:rPr>
          <w:b/>
          <w:sz w:val="28"/>
          <w:szCs w:val="28"/>
          <w:lang w:val="en-US"/>
        </w:rPr>
      </w:pPr>
    </w:p>
    <w:p w:rsidR="00AD61A6" w:rsidRDefault="00AD61A6" w:rsidP="00A86624">
      <w:pPr>
        <w:jc w:val="center"/>
        <w:rPr>
          <w:b/>
          <w:sz w:val="28"/>
          <w:szCs w:val="28"/>
          <w:lang w:val="en-US"/>
        </w:rPr>
      </w:pPr>
    </w:p>
    <w:p w:rsidR="00AD61A6" w:rsidRDefault="00AD61A6" w:rsidP="00A86624">
      <w:pPr>
        <w:jc w:val="center"/>
        <w:rPr>
          <w:b/>
          <w:sz w:val="28"/>
          <w:szCs w:val="28"/>
          <w:lang w:val="en-US"/>
        </w:rPr>
      </w:pPr>
    </w:p>
    <w:p w:rsidR="00A86624" w:rsidRPr="00AE74A0" w:rsidRDefault="00A86624" w:rsidP="00A86624">
      <w:pPr>
        <w:jc w:val="center"/>
        <w:rPr>
          <w:b/>
          <w:lang w:val="en-US"/>
        </w:rPr>
      </w:pPr>
      <w:proofErr w:type="spellStart"/>
      <w:r w:rsidRPr="00AE74A0">
        <w:rPr>
          <w:b/>
          <w:lang w:val="en-US"/>
        </w:rPr>
        <w:lastRenderedPageBreak/>
        <w:t>Notă</w:t>
      </w:r>
      <w:proofErr w:type="spellEnd"/>
      <w:r w:rsidRPr="00AE74A0">
        <w:rPr>
          <w:b/>
          <w:lang w:val="en-US"/>
        </w:rPr>
        <w:t xml:space="preserve"> </w:t>
      </w:r>
      <w:proofErr w:type="spellStart"/>
      <w:r w:rsidRPr="00AE74A0">
        <w:rPr>
          <w:b/>
          <w:lang w:val="en-US"/>
        </w:rPr>
        <w:t>explicativă</w:t>
      </w:r>
      <w:proofErr w:type="spellEnd"/>
      <w:r w:rsidRPr="00AE74A0">
        <w:rPr>
          <w:b/>
          <w:lang w:val="en-US"/>
        </w:rPr>
        <w:t xml:space="preserve"> la</w:t>
      </w:r>
    </w:p>
    <w:p w:rsidR="00A86624" w:rsidRDefault="00A86624" w:rsidP="00A86624">
      <w:pPr>
        <w:jc w:val="center"/>
        <w:rPr>
          <w:b/>
          <w:lang w:val="en-US"/>
        </w:rPr>
      </w:pPr>
      <w:proofErr w:type="spellStart"/>
      <w:proofErr w:type="gramStart"/>
      <w:r w:rsidRPr="00AE74A0">
        <w:rPr>
          <w:b/>
          <w:lang w:val="en-US"/>
        </w:rPr>
        <w:t>Decizia</w:t>
      </w:r>
      <w:proofErr w:type="spellEnd"/>
      <w:r w:rsidRPr="00AE74A0">
        <w:rPr>
          <w:b/>
          <w:lang w:val="en-US"/>
        </w:rPr>
        <w:t xml:space="preserve"> nr.</w:t>
      </w:r>
      <w:proofErr w:type="gramEnd"/>
      <w:r w:rsidRPr="00AE74A0">
        <w:rPr>
          <w:b/>
          <w:lang w:val="en-US"/>
        </w:rPr>
        <w:t xml:space="preserve"> </w:t>
      </w:r>
      <w:r w:rsidR="00E75A2E" w:rsidRPr="00AE74A0">
        <w:rPr>
          <w:b/>
          <w:lang w:val="en-US"/>
        </w:rPr>
        <w:t>6</w:t>
      </w:r>
      <w:r w:rsidR="001D0379" w:rsidRPr="00AE74A0">
        <w:rPr>
          <w:b/>
          <w:lang w:val="en-US"/>
        </w:rPr>
        <w:t>/</w:t>
      </w:r>
      <w:r w:rsidR="00AE74A0" w:rsidRPr="00AE74A0">
        <w:rPr>
          <w:b/>
          <w:lang w:val="en-US"/>
        </w:rPr>
        <w:t>1</w:t>
      </w:r>
      <w:r w:rsidRPr="00AE74A0">
        <w:rPr>
          <w:b/>
          <w:lang w:val="en-US"/>
        </w:rPr>
        <w:t xml:space="preserve"> din </w:t>
      </w:r>
      <w:r w:rsidR="00E75A2E" w:rsidRPr="00AE74A0">
        <w:rPr>
          <w:b/>
          <w:lang w:val="en-US"/>
        </w:rPr>
        <w:t>2</w:t>
      </w:r>
      <w:r w:rsidR="00AE74A0" w:rsidRPr="00AE74A0">
        <w:rPr>
          <w:b/>
          <w:lang w:val="en-US"/>
        </w:rPr>
        <w:t>6</w:t>
      </w:r>
      <w:r w:rsidR="00E75A2E" w:rsidRPr="00AE74A0">
        <w:rPr>
          <w:b/>
          <w:lang w:val="en-US"/>
        </w:rPr>
        <w:t xml:space="preserve"> </w:t>
      </w:r>
      <w:proofErr w:type="spellStart"/>
      <w:r w:rsidR="00E75A2E" w:rsidRPr="00AE74A0">
        <w:rPr>
          <w:b/>
          <w:lang w:val="en-US"/>
        </w:rPr>
        <w:t>noiembrie</w:t>
      </w:r>
      <w:proofErr w:type="spellEnd"/>
      <w:r w:rsidRPr="00AE74A0">
        <w:rPr>
          <w:b/>
          <w:lang w:val="en-US"/>
        </w:rPr>
        <w:t xml:space="preserve"> 2018</w:t>
      </w:r>
    </w:p>
    <w:p w:rsidR="00D466E0" w:rsidRPr="00AE74A0" w:rsidRDefault="00D466E0" w:rsidP="00A86624">
      <w:pPr>
        <w:jc w:val="center"/>
        <w:rPr>
          <w:b/>
          <w:lang w:val="en-US"/>
        </w:rPr>
      </w:pPr>
    </w:p>
    <w:p w:rsidR="00A86624" w:rsidRPr="00AE74A0" w:rsidRDefault="00A86624" w:rsidP="00630A4F">
      <w:pPr>
        <w:rPr>
          <w:b/>
          <w:lang w:val="en-US"/>
        </w:rPr>
      </w:pPr>
    </w:p>
    <w:p w:rsidR="00E40247" w:rsidRPr="00AE74A0" w:rsidRDefault="00B727ED" w:rsidP="00FB2BFA">
      <w:pPr>
        <w:spacing w:line="360" w:lineRule="auto"/>
        <w:ind w:left="-284" w:firstLine="568"/>
        <w:jc w:val="both"/>
        <w:rPr>
          <w:lang w:val="ro-RO"/>
        </w:rPr>
      </w:pPr>
      <w:r>
        <w:rPr>
          <w:lang w:val="ro-RO"/>
        </w:rPr>
        <w:t>Se diminuază subgrupa „Alte servicii de stat cu destinație generală”,subprogramul „Gestionarea Fondului de rezervă și intervenție” la codul economic 281900 cu suma de 7000 lei</w:t>
      </w:r>
      <w:r w:rsidRPr="00AE74A0">
        <w:rPr>
          <w:lang w:val="ro-RO"/>
        </w:rPr>
        <w:t xml:space="preserve"> </w:t>
      </w:r>
      <w:r>
        <w:rPr>
          <w:lang w:val="ro-RO"/>
        </w:rPr>
        <w:t>.</w:t>
      </w:r>
      <w:r w:rsidR="00AD61A6" w:rsidRPr="00AE74A0">
        <w:rPr>
          <w:lang w:val="ro-RO"/>
        </w:rPr>
        <w:t>Se acord</w:t>
      </w:r>
      <w:r w:rsidR="00A52341" w:rsidRPr="00AE74A0">
        <w:rPr>
          <w:lang w:val="ro-RO"/>
        </w:rPr>
        <w:t>ă</w:t>
      </w:r>
      <w:r w:rsidR="00E40247" w:rsidRPr="00AE74A0">
        <w:rPr>
          <w:lang w:val="ro-RO"/>
        </w:rPr>
        <w:t xml:space="preserve"> </w:t>
      </w:r>
      <w:r w:rsidR="00AE74A0" w:rsidRPr="00AE74A0">
        <w:rPr>
          <w:lang w:val="ro-RO"/>
        </w:rPr>
        <w:t>ajutoare financiare persoanelor conform solicitărilor acestora specificate în cererile depuse la adresa primarului sat.Bolohan, pentru situații imprevizibile si pentru tratamentul necesar sanătății persoaneor vizate</w:t>
      </w:r>
      <w:r>
        <w:rPr>
          <w:lang w:val="ro-RO"/>
        </w:rPr>
        <w:t>, prin dispozitia primarului satului</w:t>
      </w:r>
      <w:r w:rsidR="00A52341" w:rsidRPr="00AE74A0">
        <w:rPr>
          <w:lang w:val="ro-RO"/>
        </w:rPr>
        <w:t>.</w:t>
      </w:r>
    </w:p>
    <w:p w:rsidR="003232A1" w:rsidRPr="00AE74A0" w:rsidRDefault="003232A1" w:rsidP="00FB2BFA">
      <w:pPr>
        <w:spacing w:line="360" w:lineRule="auto"/>
        <w:ind w:left="-284" w:firstLine="568"/>
        <w:jc w:val="both"/>
        <w:rPr>
          <w:lang w:val="ro-RO"/>
        </w:rPr>
      </w:pPr>
    </w:p>
    <w:p w:rsidR="00A86624" w:rsidRPr="00AE74A0" w:rsidRDefault="00A86624" w:rsidP="00FB2BFA">
      <w:pPr>
        <w:spacing w:line="276" w:lineRule="auto"/>
        <w:ind w:left="-284" w:firstLine="568"/>
        <w:jc w:val="both"/>
        <w:rPr>
          <w:lang w:val="ro-RO"/>
        </w:rPr>
      </w:pPr>
    </w:p>
    <w:p w:rsidR="003232A1" w:rsidRPr="00AE74A0" w:rsidRDefault="003232A1" w:rsidP="003232A1">
      <w:pPr>
        <w:ind w:firstLine="708"/>
        <w:jc w:val="both"/>
        <w:rPr>
          <w:lang w:val="en-US"/>
        </w:rPr>
      </w:pPr>
      <w:proofErr w:type="spellStart"/>
      <w:r w:rsidRPr="00AE74A0">
        <w:rPr>
          <w:lang w:val="en-US"/>
        </w:rPr>
        <w:t>Primarul</w:t>
      </w:r>
      <w:proofErr w:type="spellEnd"/>
      <w:r w:rsidRPr="00AE74A0">
        <w:rPr>
          <w:lang w:val="en-US"/>
        </w:rPr>
        <w:t xml:space="preserve"> sat. </w:t>
      </w:r>
      <w:proofErr w:type="spellStart"/>
      <w:r w:rsidRPr="00AE74A0">
        <w:rPr>
          <w:lang w:val="en-US"/>
        </w:rPr>
        <w:t>Bolohan</w:t>
      </w:r>
      <w:proofErr w:type="spellEnd"/>
      <w:r w:rsidRPr="00AE74A0">
        <w:rPr>
          <w:lang w:val="en-US"/>
        </w:rPr>
        <w:t xml:space="preserve">                                                  </w:t>
      </w:r>
      <w:proofErr w:type="spellStart"/>
      <w:r w:rsidRPr="00AE74A0">
        <w:rPr>
          <w:lang w:val="en-US"/>
        </w:rPr>
        <w:t>Lilian</w:t>
      </w:r>
      <w:proofErr w:type="spellEnd"/>
      <w:r w:rsidRPr="00AE74A0">
        <w:rPr>
          <w:lang w:val="en-US"/>
        </w:rPr>
        <w:t xml:space="preserve"> </w:t>
      </w:r>
      <w:proofErr w:type="spellStart"/>
      <w:r w:rsidRPr="00AE74A0">
        <w:rPr>
          <w:lang w:val="en-US"/>
        </w:rPr>
        <w:t>Cotruţă</w:t>
      </w:r>
      <w:proofErr w:type="spellEnd"/>
    </w:p>
    <w:p w:rsidR="003232A1" w:rsidRPr="00AE74A0" w:rsidRDefault="003232A1" w:rsidP="003232A1">
      <w:pPr>
        <w:ind w:firstLine="708"/>
        <w:jc w:val="both"/>
        <w:rPr>
          <w:lang w:val="en-US"/>
        </w:rPr>
      </w:pPr>
    </w:p>
    <w:p w:rsidR="003232A1" w:rsidRPr="003232A1" w:rsidRDefault="003232A1" w:rsidP="003232A1">
      <w:pPr>
        <w:ind w:firstLine="708"/>
        <w:jc w:val="both"/>
        <w:rPr>
          <w:sz w:val="28"/>
          <w:szCs w:val="28"/>
          <w:lang w:val="en-US"/>
        </w:rPr>
      </w:pPr>
      <w:proofErr w:type="spellStart"/>
      <w:r w:rsidRPr="00AE74A0">
        <w:rPr>
          <w:lang w:val="en-US"/>
        </w:rPr>
        <w:t>Contabil-şef</w:t>
      </w:r>
      <w:proofErr w:type="spellEnd"/>
      <w:r w:rsidRPr="00AE74A0">
        <w:rPr>
          <w:lang w:val="en-US"/>
        </w:rPr>
        <w:t xml:space="preserve">                                                                  Ana </w:t>
      </w:r>
      <w:proofErr w:type="spellStart"/>
      <w:r w:rsidRPr="00AE74A0">
        <w:rPr>
          <w:lang w:val="en-US"/>
        </w:rPr>
        <w:t>Boldişor</w:t>
      </w:r>
      <w:proofErr w:type="spellEnd"/>
    </w:p>
    <w:p w:rsidR="00A86624" w:rsidRPr="003232A1" w:rsidRDefault="00A86624" w:rsidP="00FB2BFA">
      <w:pPr>
        <w:spacing w:line="276" w:lineRule="auto"/>
        <w:rPr>
          <w:b/>
          <w:sz w:val="28"/>
          <w:szCs w:val="28"/>
          <w:lang w:val="en-US"/>
        </w:rPr>
      </w:pPr>
    </w:p>
    <w:sectPr w:rsidR="00A86624" w:rsidRPr="003232A1" w:rsidSect="00F67E9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5E8"/>
    <w:multiLevelType w:val="hybridMultilevel"/>
    <w:tmpl w:val="3CA4C6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21FCA"/>
    <w:multiLevelType w:val="hybridMultilevel"/>
    <w:tmpl w:val="5A4E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11C9"/>
    <w:multiLevelType w:val="hybridMultilevel"/>
    <w:tmpl w:val="E6304EBC"/>
    <w:lvl w:ilvl="0" w:tplc="7308987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D2BDF"/>
    <w:multiLevelType w:val="hybridMultilevel"/>
    <w:tmpl w:val="71648CB4"/>
    <w:lvl w:ilvl="0" w:tplc="4DECDF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B1892"/>
    <w:multiLevelType w:val="hybridMultilevel"/>
    <w:tmpl w:val="8ABCE8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8A5B14"/>
    <w:multiLevelType w:val="hybridMultilevel"/>
    <w:tmpl w:val="5A4E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547A8"/>
    <w:multiLevelType w:val="hybridMultilevel"/>
    <w:tmpl w:val="7E74B024"/>
    <w:lvl w:ilvl="0" w:tplc="23527F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3B95208"/>
    <w:multiLevelType w:val="hybridMultilevel"/>
    <w:tmpl w:val="26F88250"/>
    <w:lvl w:ilvl="0" w:tplc="63E48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40C36CA"/>
    <w:multiLevelType w:val="hybridMultilevel"/>
    <w:tmpl w:val="48F697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EF437E"/>
    <w:multiLevelType w:val="hybridMultilevel"/>
    <w:tmpl w:val="40626D5E"/>
    <w:lvl w:ilvl="0" w:tplc="4DECDF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5272D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11">
    <w:nsid w:val="1C971458"/>
    <w:multiLevelType w:val="hybridMultilevel"/>
    <w:tmpl w:val="559A6AC8"/>
    <w:lvl w:ilvl="0" w:tplc="7958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534E5F"/>
    <w:multiLevelType w:val="hybridMultilevel"/>
    <w:tmpl w:val="559A6AC8"/>
    <w:lvl w:ilvl="0" w:tplc="7958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1811A9"/>
    <w:multiLevelType w:val="hybridMultilevel"/>
    <w:tmpl w:val="5A4E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31D54"/>
    <w:multiLevelType w:val="hybridMultilevel"/>
    <w:tmpl w:val="5A4E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25C0D"/>
    <w:multiLevelType w:val="hybridMultilevel"/>
    <w:tmpl w:val="351826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DD1570"/>
    <w:multiLevelType w:val="hybridMultilevel"/>
    <w:tmpl w:val="62ACDA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510C82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18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BBA7F0B"/>
    <w:multiLevelType w:val="hybridMultilevel"/>
    <w:tmpl w:val="848A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D75F0"/>
    <w:multiLevelType w:val="hybridMultilevel"/>
    <w:tmpl w:val="AA6C95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2367DF"/>
    <w:multiLevelType w:val="hybridMultilevel"/>
    <w:tmpl w:val="559A6AC8"/>
    <w:lvl w:ilvl="0" w:tplc="7958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5A5C68"/>
    <w:multiLevelType w:val="hybridMultilevel"/>
    <w:tmpl w:val="71EE2A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06B69"/>
    <w:multiLevelType w:val="hybridMultilevel"/>
    <w:tmpl w:val="C5DC3DC6"/>
    <w:lvl w:ilvl="0" w:tplc="2C9CC23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2044E5"/>
    <w:multiLevelType w:val="hybridMultilevel"/>
    <w:tmpl w:val="5A4E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00E0D"/>
    <w:multiLevelType w:val="hybridMultilevel"/>
    <w:tmpl w:val="8580E2E2"/>
    <w:lvl w:ilvl="0" w:tplc="1E54DA08">
      <w:start w:val="2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3D426C"/>
    <w:multiLevelType w:val="hybridMultilevel"/>
    <w:tmpl w:val="8AF20684"/>
    <w:lvl w:ilvl="0" w:tplc="A1F26D1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63340CF9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29">
    <w:nsid w:val="65A2388E"/>
    <w:multiLevelType w:val="hybridMultilevel"/>
    <w:tmpl w:val="A68273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D07660"/>
    <w:multiLevelType w:val="hybridMultilevel"/>
    <w:tmpl w:val="1D2C6E90"/>
    <w:lvl w:ilvl="0" w:tplc="4DECDF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9C4DD6"/>
    <w:multiLevelType w:val="hybridMultilevel"/>
    <w:tmpl w:val="9B7C73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7410E4"/>
    <w:multiLevelType w:val="hybridMultilevel"/>
    <w:tmpl w:val="7EACF9CC"/>
    <w:lvl w:ilvl="0" w:tplc="4DECDF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704BF1"/>
    <w:multiLevelType w:val="hybridMultilevel"/>
    <w:tmpl w:val="516862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CD4297"/>
    <w:multiLevelType w:val="hybridMultilevel"/>
    <w:tmpl w:val="BE402F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F7A7C"/>
    <w:multiLevelType w:val="hybridMultilevel"/>
    <w:tmpl w:val="7F288FE6"/>
    <w:lvl w:ilvl="0" w:tplc="6B3C74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150A78"/>
    <w:multiLevelType w:val="hybridMultilevel"/>
    <w:tmpl w:val="5A4E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46411"/>
    <w:multiLevelType w:val="hybridMultilevel"/>
    <w:tmpl w:val="644877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603F97"/>
    <w:multiLevelType w:val="hybridMultilevel"/>
    <w:tmpl w:val="7DD4D3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F22F60"/>
    <w:multiLevelType w:val="hybridMultilevel"/>
    <w:tmpl w:val="CE008C5A"/>
    <w:lvl w:ilvl="0" w:tplc="14E61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E8D2890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42">
    <w:nsid w:val="7FD27F8E"/>
    <w:multiLevelType w:val="hybridMultilevel"/>
    <w:tmpl w:val="AFC0E8A6"/>
    <w:lvl w:ilvl="0" w:tplc="1400C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A411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35"/>
  </w:num>
  <w:num w:numId="4">
    <w:abstractNumId w:val="41"/>
  </w:num>
  <w:num w:numId="5">
    <w:abstractNumId w:val="28"/>
  </w:num>
  <w:num w:numId="6">
    <w:abstractNumId w:val="17"/>
  </w:num>
  <w:num w:numId="7">
    <w:abstractNumId w:val="10"/>
  </w:num>
  <w:num w:numId="8">
    <w:abstractNumId w:val="12"/>
  </w:num>
  <w:num w:numId="9">
    <w:abstractNumId w:val="42"/>
  </w:num>
  <w:num w:numId="10">
    <w:abstractNumId w:val="31"/>
  </w:num>
  <w:num w:numId="11">
    <w:abstractNumId w:val="20"/>
  </w:num>
  <w:num w:numId="12">
    <w:abstractNumId w:val="39"/>
  </w:num>
  <w:num w:numId="13">
    <w:abstractNumId w:val="29"/>
  </w:num>
  <w:num w:numId="14">
    <w:abstractNumId w:val="33"/>
  </w:num>
  <w:num w:numId="15">
    <w:abstractNumId w:val="8"/>
  </w:num>
  <w:num w:numId="16">
    <w:abstractNumId w:val="4"/>
  </w:num>
  <w:num w:numId="17">
    <w:abstractNumId w:val="34"/>
  </w:num>
  <w:num w:numId="18">
    <w:abstractNumId w:val="38"/>
  </w:num>
  <w:num w:numId="19">
    <w:abstractNumId w:val="16"/>
  </w:num>
  <w:num w:numId="20">
    <w:abstractNumId w:val="22"/>
  </w:num>
  <w:num w:numId="21">
    <w:abstractNumId w:val="0"/>
  </w:num>
  <w:num w:numId="22">
    <w:abstractNumId w:val="15"/>
  </w:num>
  <w:num w:numId="2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40"/>
  </w:num>
  <w:num w:numId="31">
    <w:abstractNumId w:val="6"/>
  </w:num>
  <w:num w:numId="32">
    <w:abstractNumId w:val="9"/>
  </w:num>
  <w:num w:numId="33">
    <w:abstractNumId w:val="2"/>
  </w:num>
  <w:num w:numId="34">
    <w:abstractNumId w:val="32"/>
  </w:num>
  <w:num w:numId="35">
    <w:abstractNumId w:val="30"/>
  </w:num>
  <w:num w:numId="36">
    <w:abstractNumId w:val="3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4"/>
  </w:num>
  <w:num w:numId="40">
    <w:abstractNumId w:val="13"/>
  </w:num>
  <w:num w:numId="41">
    <w:abstractNumId w:val="1"/>
  </w:num>
  <w:num w:numId="42">
    <w:abstractNumId w:val="5"/>
  </w:num>
  <w:num w:numId="43">
    <w:abstractNumId w:val="37"/>
  </w:num>
  <w:num w:numId="44">
    <w:abstractNumId w:val="25"/>
  </w:num>
  <w:num w:numId="45">
    <w:abstractNumId w:val="19"/>
  </w:num>
  <w:num w:numId="46">
    <w:abstractNumId w:val="36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50120"/>
    <w:rsid w:val="0000338A"/>
    <w:rsid w:val="000067DD"/>
    <w:rsid w:val="000144F2"/>
    <w:rsid w:val="00025239"/>
    <w:rsid w:val="00052E6B"/>
    <w:rsid w:val="000644A6"/>
    <w:rsid w:val="00064EC2"/>
    <w:rsid w:val="00080762"/>
    <w:rsid w:val="00083FC6"/>
    <w:rsid w:val="000854FB"/>
    <w:rsid w:val="00095475"/>
    <w:rsid w:val="000A4427"/>
    <w:rsid w:val="000B134C"/>
    <w:rsid w:val="000E5A44"/>
    <w:rsid w:val="00100B43"/>
    <w:rsid w:val="0010556C"/>
    <w:rsid w:val="00116F79"/>
    <w:rsid w:val="001234C7"/>
    <w:rsid w:val="0012665B"/>
    <w:rsid w:val="00150120"/>
    <w:rsid w:val="00151D0B"/>
    <w:rsid w:val="001665EE"/>
    <w:rsid w:val="00167F79"/>
    <w:rsid w:val="00170599"/>
    <w:rsid w:val="0019526B"/>
    <w:rsid w:val="001A5A4F"/>
    <w:rsid w:val="001A77A5"/>
    <w:rsid w:val="001C4975"/>
    <w:rsid w:val="001D0379"/>
    <w:rsid w:val="001D25D1"/>
    <w:rsid w:val="001D64EB"/>
    <w:rsid w:val="001D7C0E"/>
    <w:rsid w:val="001F1218"/>
    <w:rsid w:val="001F1FA1"/>
    <w:rsid w:val="00203001"/>
    <w:rsid w:val="00210018"/>
    <w:rsid w:val="00212A7F"/>
    <w:rsid w:val="00213A5D"/>
    <w:rsid w:val="00244F30"/>
    <w:rsid w:val="00253AB7"/>
    <w:rsid w:val="00275463"/>
    <w:rsid w:val="00294BB2"/>
    <w:rsid w:val="00297CA7"/>
    <w:rsid w:val="002B5F7A"/>
    <w:rsid w:val="002C3861"/>
    <w:rsid w:val="002F62F9"/>
    <w:rsid w:val="00304E47"/>
    <w:rsid w:val="00307190"/>
    <w:rsid w:val="00311026"/>
    <w:rsid w:val="003159C8"/>
    <w:rsid w:val="003228FB"/>
    <w:rsid w:val="00322D23"/>
    <w:rsid w:val="003232A1"/>
    <w:rsid w:val="0032395B"/>
    <w:rsid w:val="0032489A"/>
    <w:rsid w:val="003250B4"/>
    <w:rsid w:val="0033721A"/>
    <w:rsid w:val="00357432"/>
    <w:rsid w:val="003624DF"/>
    <w:rsid w:val="00371B7B"/>
    <w:rsid w:val="003B0B41"/>
    <w:rsid w:val="003C7BA6"/>
    <w:rsid w:val="003E373C"/>
    <w:rsid w:val="00406D9D"/>
    <w:rsid w:val="00416F3F"/>
    <w:rsid w:val="0043292B"/>
    <w:rsid w:val="00433E10"/>
    <w:rsid w:val="004354D2"/>
    <w:rsid w:val="004374EC"/>
    <w:rsid w:val="00441B71"/>
    <w:rsid w:val="004427BD"/>
    <w:rsid w:val="00445C70"/>
    <w:rsid w:val="00455E69"/>
    <w:rsid w:val="00466E38"/>
    <w:rsid w:val="004853D0"/>
    <w:rsid w:val="004945F3"/>
    <w:rsid w:val="00497A5B"/>
    <w:rsid w:val="00497C5E"/>
    <w:rsid w:val="004A6E4B"/>
    <w:rsid w:val="004A7FCD"/>
    <w:rsid w:val="004C415C"/>
    <w:rsid w:val="004D2E07"/>
    <w:rsid w:val="004E67B4"/>
    <w:rsid w:val="00505487"/>
    <w:rsid w:val="005065D9"/>
    <w:rsid w:val="00521C27"/>
    <w:rsid w:val="005401C6"/>
    <w:rsid w:val="00547883"/>
    <w:rsid w:val="0057506C"/>
    <w:rsid w:val="00576ACE"/>
    <w:rsid w:val="0058442F"/>
    <w:rsid w:val="00591342"/>
    <w:rsid w:val="005B58D6"/>
    <w:rsid w:val="005C3A7F"/>
    <w:rsid w:val="005D3299"/>
    <w:rsid w:val="005D49F9"/>
    <w:rsid w:val="00603B72"/>
    <w:rsid w:val="006130F0"/>
    <w:rsid w:val="00630A4F"/>
    <w:rsid w:val="00634D8C"/>
    <w:rsid w:val="006375DD"/>
    <w:rsid w:val="00662C7B"/>
    <w:rsid w:val="00664B40"/>
    <w:rsid w:val="00672EA8"/>
    <w:rsid w:val="00673066"/>
    <w:rsid w:val="00697117"/>
    <w:rsid w:val="006B13EE"/>
    <w:rsid w:val="006B3FFB"/>
    <w:rsid w:val="006B47E9"/>
    <w:rsid w:val="006B6F82"/>
    <w:rsid w:val="006C67AF"/>
    <w:rsid w:val="006E65D4"/>
    <w:rsid w:val="006F019E"/>
    <w:rsid w:val="0070313D"/>
    <w:rsid w:val="0070635F"/>
    <w:rsid w:val="00733BA8"/>
    <w:rsid w:val="00766792"/>
    <w:rsid w:val="00773FA4"/>
    <w:rsid w:val="00774680"/>
    <w:rsid w:val="0077483F"/>
    <w:rsid w:val="0078405E"/>
    <w:rsid w:val="007B031C"/>
    <w:rsid w:val="007B55A5"/>
    <w:rsid w:val="007C0393"/>
    <w:rsid w:val="007C2FB0"/>
    <w:rsid w:val="007C7574"/>
    <w:rsid w:val="007D3E8D"/>
    <w:rsid w:val="007E4737"/>
    <w:rsid w:val="007F4733"/>
    <w:rsid w:val="008234E7"/>
    <w:rsid w:val="00824D43"/>
    <w:rsid w:val="00843CED"/>
    <w:rsid w:val="00851530"/>
    <w:rsid w:val="00852DF7"/>
    <w:rsid w:val="00853FDD"/>
    <w:rsid w:val="00855B57"/>
    <w:rsid w:val="008A312A"/>
    <w:rsid w:val="008B4C00"/>
    <w:rsid w:val="008B74AA"/>
    <w:rsid w:val="00900D86"/>
    <w:rsid w:val="009030ED"/>
    <w:rsid w:val="0092675F"/>
    <w:rsid w:val="0093137B"/>
    <w:rsid w:val="009632D9"/>
    <w:rsid w:val="00983B56"/>
    <w:rsid w:val="00992036"/>
    <w:rsid w:val="00995CA1"/>
    <w:rsid w:val="009D0E6C"/>
    <w:rsid w:val="009D3B03"/>
    <w:rsid w:val="009D44FB"/>
    <w:rsid w:val="009E0F1A"/>
    <w:rsid w:val="009E2F06"/>
    <w:rsid w:val="00A048E3"/>
    <w:rsid w:val="00A077C9"/>
    <w:rsid w:val="00A07AD0"/>
    <w:rsid w:val="00A2156D"/>
    <w:rsid w:val="00A52341"/>
    <w:rsid w:val="00A6200B"/>
    <w:rsid w:val="00A625C8"/>
    <w:rsid w:val="00A818E2"/>
    <w:rsid w:val="00A86624"/>
    <w:rsid w:val="00A95E69"/>
    <w:rsid w:val="00AB2B67"/>
    <w:rsid w:val="00AB4AFF"/>
    <w:rsid w:val="00AD06B5"/>
    <w:rsid w:val="00AD61A6"/>
    <w:rsid w:val="00AE2ADD"/>
    <w:rsid w:val="00AE74A0"/>
    <w:rsid w:val="00AF2C8C"/>
    <w:rsid w:val="00B2539E"/>
    <w:rsid w:val="00B35458"/>
    <w:rsid w:val="00B360E4"/>
    <w:rsid w:val="00B410A5"/>
    <w:rsid w:val="00B41D58"/>
    <w:rsid w:val="00B50994"/>
    <w:rsid w:val="00B52BA7"/>
    <w:rsid w:val="00B552C7"/>
    <w:rsid w:val="00B66A4D"/>
    <w:rsid w:val="00B727ED"/>
    <w:rsid w:val="00B74F65"/>
    <w:rsid w:val="00BA537F"/>
    <w:rsid w:val="00BB56E6"/>
    <w:rsid w:val="00BC5877"/>
    <w:rsid w:val="00BC63A7"/>
    <w:rsid w:val="00BE34A5"/>
    <w:rsid w:val="00C07ACC"/>
    <w:rsid w:val="00C170E7"/>
    <w:rsid w:val="00C41C41"/>
    <w:rsid w:val="00C458B6"/>
    <w:rsid w:val="00C6299F"/>
    <w:rsid w:val="00C63FA9"/>
    <w:rsid w:val="00C72A39"/>
    <w:rsid w:val="00C7369A"/>
    <w:rsid w:val="00C736B9"/>
    <w:rsid w:val="00C868B2"/>
    <w:rsid w:val="00C92D88"/>
    <w:rsid w:val="00C94A3A"/>
    <w:rsid w:val="00C97971"/>
    <w:rsid w:val="00CB6527"/>
    <w:rsid w:val="00CB6BA9"/>
    <w:rsid w:val="00CD3116"/>
    <w:rsid w:val="00CF2F04"/>
    <w:rsid w:val="00CF4360"/>
    <w:rsid w:val="00CF6D6F"/>
    <w:rsid w:val="00D00939"/>
    <w:rsid w:val="00D03C42"/>
    <w:rsid w:val="00D21F73"/>
    <w:rsid w:val="00D43944"/>
    <w:rsid w:val="00D466E0"/>
    <w:rsid w:val="00D470ED"/>
    <w:rsid w:val="00D5345A"/>
    <w:rsid w:val="00D575CD"/>
    <w:rsid w:val="00D660D6"/>
    <w:rsid w:val="00D732A7"/>
    <w:rsid w:val="00D8012E"/>
    <w:rsid w:val="00D96FC5"/>
    <w:rsid w:val="00D97062"/>
    <w:rsid w:val="00DA11DB"/>
    <w:rsid w:val="00DA7058"/>
    <w:rsid w:val="00DF606B"/>
    <w:rsid w:val="00E029CC"/>
    <w:rsid w:val="00E069D4"/>
    <w:rsid w:val="00E0751C"/>
    <w:rsid w:val="00E27479"/>
    <w:rsid w:val="00E40247"/>
    <w:rsid w:val="00E406D2"/>
    <w:rsid w:val="00E45A40"/>
    <w:rsid w:val="00E47B89"/>
    <w:rsid w:val="00E7388C"/>
    <w:rsid w:val="00E75A2E"/>
    <w:rsid w:val="00EA5465"/>
    <w:rsid w:val="00EA6156"/>
    <w:rsid w:val="00EC3717"/>
    <w:rsid w:val="00ED086A"/>
    <w:rsid w:val="00EE0CC4"/>
    <w:rsid w:val="00EE77BE"/>
    <w:rsid w:val="00EF2C8C"/>
    <w:rsid w:val="00EF3F15"/>
    <w:rsid w:val="00F126D8"/>
    <w:rsid w:val="00F538F1"/>
    <w:rsid w:val="00F54129"/>
    <w:rsid w:val="00F67E9B"/>
    <w:rsid w:val="00F716AE"/>
    <w:rsid w:val="00F83221"/>
    <w:rsid w:val="00FA753C"/>
    <w:rsid w:val="00FB1097"/>
    <w:rsid w:val="00FB2BFA"/>
    <w:rsid w:val="00FB7923"/>
    <w:rsid w:val="00FC12A5"/>
    <w:rsid w:val="00FC39EA"/>
    <w:rsid w:val="00FD0FCC"/>
    <w:rsid w:val="00FE0E8F"/>
    <w:rsid w:val="00FE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762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B6527"/>
    <w:pPr>
      <w:ind w:firstLine="567"/>
      <w:jc w:val="both"/>
    </w:pPr>
  </w:style>
  <w:style w:type="paragraph" w:styleId="a5">
    <w:name w:val="List Paragraph"/>
    <w:basedOn w:val="a"/>
    <w:uiPriority w:val="99"/>
    <w:qFormat/>
    <w:rsid w:val="00855B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header">
    <w:name w:val="doc_header"/>
    <w:basedOn w:val="a0"/>
    <w:rsid w:val="00900D86"/>
  </w:style>
  <w:style w:type="character" w:customStyle="1" w:styleId="apple-converted-space">
    <w:name w:val="apple-converted-space"/>
    <w:basedOn w:val="a0"/>
    <w:rsid w:val="00900D86"/>
  </w:style>
  <w:style w:type="paragraph" w:styleId="a6">
    <w:name w:val="Balloon Text"/>
    <w:basedOn w:val="a"/>
    <w:link w:val="a7"/>
    <w:rsid w:val="00664B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64B4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466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197-E26F-4265-9F15-73091706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10</cp:revision>
  <cp:lastPrinted>2018-11-30T14:02:00Z</cp:lastPrinted>
  <dcterms:created xsi:type="dcterms:W3CDTF">2018-11-26T11:02:00Z</dcterms:created>
  <dcterms:modified xsi:type="dcterms:W3CDTF">2018-12-04T09:03:00Z</dcterms:modified>
</cp:coreProperties>
</file>