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0C3EF" w14:textId="77777777" w:rsidR="00E8778B" w:rsidRDefault="00BF7F0F" w:rsidP="00087CF5">
      <w:pPr>
        <w:spacing w:line="240" w:lineRule="auto"/>
        <w:ind w:left="720" w:hanging="720"/>
        <w:outlineLvl w:val="0"/>
        <w:rPr>
          <w:lang w:val="ro-RO"/>
        </w:rPr>
      </w:pPr>
      <w:r>
        <w:rPr>
          <w:noProof/>
          <w:sz w:val="20"/>
        </w:rPr>
        <w:pict w14:anchorId="2225A93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14:paraId="1AEDC0AB" w14:textId="77777777" w:rsidR="00CD081C" w:rsidRDefault="00D667DD">
                  <w:r>
                    <w:rPr>
                      <w:noProof/>
                    </w:rPr>
                    <w:drawing>
                      <wp:inline distT="0" distB="0" distL="0" distR="0" wp14:anchorId="383FD64D" wp14:editId="040D27A9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0524E8" w14:textId="77777777" w:rsidR="00CD081C" w:rsidRDefault="00CD081C"/>
              </w:txbxContent>
            </v:textbox>
          </v:shape>
        </w:pict>
      </w:r>
      <w:r>
        <w:rPr>
          <w:noProof/>
          <w:sz w:val="20"/>
        </w:rPr>
        <w:pict w14:anchorId="19DAA05E"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14:paraId="54F971BF" w14:textId="77777777"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14:paraId="008D846F" w14:textId="77777777"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14:paraId="501E33D8" w14:textId="77777777"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14:paraId="31B7D50A" w14:textId="77777777"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с.Болохан</w:t>
                  </w:r>
                  <w:proofErr w:type="spellEnd"/>
                </w:p>
                <w:p w14:paraId="7474B154" w14:textId="77777777"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14:paraId="3BC3D568" w14:textId="77777777"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7346FEC0"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14:paraId="19802F3B" w14:textId="77777777"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14:paraId="65A09777" w14:textId="77777777"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14:paraId="5CDF9070" w14:textId="77777777"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14:paraId="07B4FB39" w14:textId="77777777"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</w:t>
                  </w:r>
                  <w:proofErr w:type="spellStart"/>
                  <w:r>
                    <w:rPr>
                      <w:sz w:val="22"/>
                      <w:lang w:val="ro-RO"/>
                    </w:rPr>
                    <w:t>s.Bolohan</w:t>
                  </w:r>
                  <w:proofErr w:type="spellEnd"/>
                  <w:r>
                    <w:rPr>
                      <w:sz w:val="22"/>
                      <w:lang w:val="ro-RO"/>
                    </w:rPr>
                    <w:t xml:space="preserve"> </w:t>
                  </w:r>
                </w:p>
                <w:p w14:paraId="451667B7" w14:textId="77777777"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14:paraId="07959F31" w14:textId="77777777"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14:paraId="1208C7C3" w14:textId="77777777"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14:paraId="75E436B7" w14:textId="77777777"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proofErr w:type="spellStart"/>
      <w:r w:rsidR="001011CD">
        <w:rPr>
          <w:lang w:val="ro-RO"/>
        </w:rPr>
        <w:t>Pre;edintele</w:t>
      </w:r>
      <w:proofErr w:type="spellEnd"/>
      <w:r w:rsidR="001011CD">
        <w:rPr>
          <w:lang w:val="ro-RO"/>
        </w:rPr>
        <w:t xml:space="preserve"> comisiei</w:t>
      </w:r>
    </w:p>
    <w:p w14:paraId="0FE9712F" w14:textId="77777777" w:rsidR="00E8778B" w:rsidRDefault="00E8778B">
      <w:pPr>
        <w:rPr>
          <w:lang w:val="ro-RO"/>
        </w:rPr>
      </w:pPr>
    </w:p>
    <w:p w14:paraId="09A7C4E3" w14:textId="77777777" w:rsidR="00E8778B" w:rsidRDefault="00E8778B">
      <w:pPr>
        <w:rPr>
          <w:lang w:val="ro-RO"/>
        </w:rPr>
      </w:pPr>
    </w:p>
    <w:p w14:paraId="0438DD69" w14:textId="77777777" w:rsidR="00881662" w:rsidRDefault="00881662" w:rsidP="00221C08">
      <w:pPr>
        <w:spacing w:line="240" w:lineRule="auto"/>
        <w:rPr>
          <w:lang w:val="ro-RO"/>
        </w:rPr>
      </w:pPr>
    </w:p>
    <w:p w14:paraId="276C57F9" w14:textId="2BC23A4E" w:rsidR="005F7515" w:rsidRPr="00327942" w:rsidRDefault="00BF7F0F" w:rsidP="00327942">
      <w:pPr>
        <w:tabs>
          <w:tab w:val="left" w:pos="2400"/>
        </w:tabs>
        <w:spacing w:line="240" w:lineRule="auto"/>
        <w:rPr>
          <w:b/>
          <w:szCs w:val="28"/>
          <w:lang w:val="en-US"/>
        </w:rPr>
      </w:pPr>
      <w:r>
        <w:rPr>
          <w:noProof/>
          <w:sz w:val="20"/>
        </w:rPr>
        <w:pict w14:anchorId="05A80C55"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14:paraId="496702E1" w14:textId="34243A33" w:rsidR="00327942" w:rsidRPr="00077F3D" w:rsidRDefault="00327942" w:rsidP="00327942">
      <w:pPr>
        <w:pStyle w:val="a8"/>
        <w:jc w:val="center"/>
        <w:rPr>
          <w:b/>
          <w:sz w:val="24"/>
          <w:lang w:val="ro-RO"/>
        </w:rPr>
      </w:pPr>
      <w:r w:rsidRPr="00077F3D">
        <w:rPr>
          <w:b/>
          <w:sz w:val="24"/>
          <w:lang w:val="ro-RO"/>
        </w:rPr>
        <w:t xml:space="preserve">PROIECT DE </w:t>
      </w:r>
      <w:r>
        <w:rPr>
          <w:b/>
          <w:sz w:val="24"/>
          <w:lang w:val="ro-RO"/>
        </w:rPr>
        <w:t xml:space="preserve">DECIZIE </w:t>
      </w:r>
      <w:r w:rsidRPr="00077F3D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>nr</w:t>
      </w:r>
      <w:r w:rsidRPr="00327942">
        <w:rPr>
          <w:b/>
          <w:sz w:val="24"/>
          <w:lang w:val="ro-RO"/>
        </w:rPr>
        <w:t xml:space="preserve">. </w:t>
      </w:r>
      <w:r>
        <w:rPr>
          <w:b/>
          <w:sz w:val="24"/>
          <w:lang w:val="ro-RO"/>
        </w:rPr>
        <w:t>2</w:t>
      </w:r>
      <w:r w:rsidRPr="00327942">
        <w:rPr>
          <w:b/>
          <w:sz w:val="24"/>
          <w:lang w:val="ro-RO"/>
        </w:rPr>
        <w:t>/9</w:t>
      </w:r>
      <w:r w:rsidRPr="00077F3D">
        <w:rPr>
          <w:b/>
          <w:sz w:val="24"/>
          <w:lang w:val="ro-RO"/>
        </w:rPr>
        <w:t xml:space="preserve">                         </w:t>
      </w:r>
    </w:p>
    <w:p w14:paraId="0FE64F41" w14:textId="7F945BF2" w:rsidR="00327942" w:rsidRPr="00077F3D" w:rsidRDefault="00327942" w:rsidP="00327942">
      <w:pPr>
        <w:pStyle w:val="a8"/>
        <w:jc w:val="center"/>
        <w:rPr>
          <w:b/>
          <w:sz w:val="24"/>
          <w:lang w:val="ro-RO"/>
        </w:rPr>
      </w:pPr>
      <w:r w:rsidRPr="00077F3D">
        <w:rPr>
          <w:b/>
          <w:sz w:val="24"/>
          <w:lang w:val="en-US"/>
        </w:rPr>
        <w:t xml:space="preserve">din </w:t>
      </w:r>
      <w:r>
        <w:rPr>
          <w:b/>
          <w:sz w:val="24"/>
          <w:lang w:val="en-US"/>
        </w:rPr>
        <w:t>23</w:t>
      </w:r>
      <w:r w:rsidRPr="00077F3D">
        <w:rPr>
          <w:b/>
          <w:sz w:val="24"/>
          <w:lang w:val="en-US"/>
        </w:rPr>
        <w:t xml:space="preserve"> </w:t>
      </w:r>
      <w:proofErr w:type="spellStart"/>
      <w:r w:rsidRPr="00077F3D">
        <w:rPr>
          <w:b/>
          <w:sz w:val="24"/>
          <w:lang w:val="en-US"/>
        </w:rPr>
        <w:t>aprilie</w:t>
      </w:r>
      <w:proofErr w:type="spellEnd"/>
      <w:r w:rsidRPr="00077F3D">
        <w:rPr>
          <w:b/>
          <w:sz w:val="24"/>
          <w:lang w:val="en-US"/>
        </w:rPr>
        <w:t xml:space="preserve"> 2021</w:t>
      </w:r>
    </w:p>
    <w:p w14:paraId="117B181B" w14:textId="77777777" w:rsidR="00327942" w:rsidRPr="00077F3D" w:rsidRDefault="00327942" w:rsidP="00BF7F0F">
      <w:pPr>
        <w:spacing w:line="240" w:lineRule="auto"/>
        <w:jc w:val="both"/>
        <w:rPr>
          <w:b/>
          <w:sz w:val="24"/>
          <w:lang w:val="ro-RO"/>
        </w:rPr>
      </w:pPr>
      <w:r w:rsidRPr="00077F3D">
        <w:rPr>
          <w:b/>
          <w:sz w:val="24"/>
          <w:lang w:val="ro-RO"/>
        </w:rPr>
        <w:t>,,Cu privire la aprobarea listei terenurilor</w:t>
      </w:r>
    </w:p>
    <w:p w14:paraId="3A586CB8" w14:textId="3598E314" w:rsidR="00327942" w:rsidRPr="00077F3D" w:rsidRDefault="00327942" w:rsidP="00BF7F0F">
      <w:pPr>
        <w:spacing w:line="240" w:lineRule="auto"/>
        <w:jc w:val="both"/>
        <w:rPr>
          <w:b/>
          <w:sz w:val="24"/>
          <w:lang w:val="ro-RO"/>
        </w:rPr>
      </w:pPr>
      <w:r w:rsidRPr="00077F3D">
        <w:rPr>
          <w:b/>
          <w:sz w:val="24"/>
          <w:lang w:val="ro-RO"/>
        </w:rPr>
        <w:t>expuse licita</w:t>
      </w:r>
      <w:r>
        <w:rPr>
          <w:b/>
          <w:sz w:val="24"/>
          <w:lang w:val="ro-RO"/>
        </w:rPr>
        <w:t>ț</w:t>
      </w:r>
      <w:r w:rsidRPr="00077F3D">
        <w:rPr>
          <w:b/>
          <w:sz w:val="24"/>
          <w:lang w:val="ro-RO"/>
        </w:rPr>
        <w:t xml:space="preserve">iei pentru dreptul de arendă </w:t>
      </w:r>
      <w:r>
        <w:rPr>
          <w:b/>
          <w:sz w:val="24"/>
          <w:lang w:val="ro-RO"/>
        </w:rPr>
        <w:t>ș</w:t>
      </w:r>
      <w:r w:rsidRPr="00077F3D">
        <w:rPr>
          <w:b/>
          <w:sz w:val="24"/>
          <w:lang w:val="ro-RO"/>
        </w:rPr>
        <w:t xml:space="preserve">i </w:t>
      </w:r>
    </w:p>
    <w:p w14:paraId="2509C79C" w14:textId="2ECAF6ED" w:rsidR="00327942" w:rsidRDefault="00327942" w:rsidP="00BF7F0F">
      <w:pPr>
        <w:spacing w:line="240" w:lineRule="auto"/>
        <w:jc w:val="both"/>
        <w:rPr>
          <w:b/>
          <w:sz w:val="24"/>
          <w:lang w:val="ro-RO"/>
        </w:rPr>
      </w:pPr>
      <w:r w:rsidRPr="00077F3D">
        <w:rPr>
          <w:b/>
          <w:sz w:val="24"/>
          <w:lang w:val="ro-RO"/>
        </w:rPr>
        <w:t>vânzare-cumpărare,</w:t>
      </w:r>
      <w:r>
        <w:rPr>
          <w:b/>
          <w:sz w:val="24"/>
          <w:lang w:val="ro-RO"/>
        </w:rPr>
        <w:t xml:space="preserve"> </w:t>
      </w:r>
      <w:r w:rsidRPr="00077F3D">
        <w:rPr>
          <w:b/>
          <w:sz w:val="24"/>
          <w:lang w:val="ro-RO"/>
        </w:rPr>
        <w:t>organizarea si desf</w:t>
      </w:r>
      <w:r>
        <w:rPr>
          <w:b/>
          <w:sz w:val="24"/>
          <w:lang w:val="ro-RO"/>
        </w:rPr>
        <w:t>ăș</w:t>
      </w:r>
      <w:r w:rsidRPr="00077F3D">
        <w:rPr>
          <w:b/>
          <w:sz w:val="24"/>
          <w:lang w:val="ro-RO"/>
        </w:rPr>
        <w:t>urarea licita</w:t>
      </w:r>
      <w:r>
        <w:rPr>
          <w:b/>
          <w:sz w:val="24"/>
          <w:lang w:val="ro-RO"/>
        </w:rPr>
        <w:t>ț</w:t>
      </w:r>
      <w:r w:rsidRPr="00077F3D">
        <w:rPr>
          <w:b/>
          <w:sz w:val="24"/>
          <w:lang w:val="ro-RO"/>
        </w:rPr>
        <w:t>iei”</w:t>
      </w:r>
    </w:p>
    <w:p w14:paraId="3B6FB45F" w14:textId="77777777" w:rsidR="00BF7F0F" w:rsidRPr="00327942" w:rsidRDefault="00BF7F0F" w:rsidP="00BF7F0F">
      <w:pPr>
        <w:spacing w:line="240" w:lineRule="auto"/>
        <w:jc w:val="both"/>
        <w:rPr>
          <w:b/>
          <w:sz w:val="24"/>
          <w:lang w:val="ro-RO"/>
        </w:rPr>
      </w:pPr>
    </w:p>
    <w:p w14:paraId="033B6B71" w14:textId="034A5E86" w:rsidR="00327942" w:rsidRPr="009430DD" w:rsidRDefault="00327942" w:rsidP="00BF7F0F">
      <w:pPr>
        <w:spacing w:line="240" w:lineRule="auto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         În temeiul art.art.14 alin.(2), lit.</w:t>
      </w:r>
      <w:r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d), 76 și 77 ale Legii </w:t>
      </w:r>
      <w:r w:rsidRPr="009430DD">
        <w:rPr>
          <w:sz w:val="24"/>
          <w:lang w:val="ro-RO"/>
        </w:rPr>
        <w:t>privind administra</w:t>
      </w:r>
      <w:r>
        <w:rPr>
          <w:sz w:val="24"/>
          <w:lang w:val="ro-RO"/>
        </w:rPr>
        <w:t>ț</w:t>
      </w:r>
      <w:r w:rsidRPr="009430DD">
        <w:rPr>
          <w:sz w:val="24"/>
          <w:lang w:val="ro-RO"/>
        </w:rPr>
        <w:t>ia public</w:t>
      </w:r>
      <w:r>
        <w:rPr>
          <w:sz w:val="24"/>
          <w:lang w:val="ro-RO"/>
        </w:rPr>
        <w:t>ă locală, nr.436/2006,</w:t>
      </w:r>
      <w:r w:rsidRPr="009430DD">
        <w:rPr>
          <w:sz w:val="24"/>
          <w:lang w:val="ro-RO"/>
        </w:rPr>
        <w:t xml:space="preserve"> </w:t>
      </w:r>
      <w:r>
        <w:rPr>
          <w:sz w:val="24"/>
          <w:lang w:val="ro-RO"/>
        </w:rPr>
        <w:t>art.4 alin.(1)</w:t>
      </w:r>
      <w:r>
        <w:rPr>
          <w:sz w:val="24"/>
          <w:lang w:val="ro-RO"/>
        </w:rPr>
        <w:t xml:space="preserve"> lit. </w:t>
      </w:r>
      <w:r>
        <w:rPr>
          <w:sz w:val="24"/>
          <w:lang w:val="ro-RO"/>
        </w:rPr>
        <w:t>b</w:t>
      </w:r>
      <w:r>
        <w:rPr>
          <w:sz w:val="24"/>
          <w:lang w:val="ro-RO"/>
        </w:rPr>
        <w:t xml:space="preserve">) și </w:t>
      </w:r>
      <w:r>
        <w:rPr>
          <w:sz w:val="24"/>
          <w:lang w:val="ro-RO"/>
        </w:rPr>
        <w:t>g) al Legii  privind descentralizarea administrativă nr.435/200</w:t>
      </w:r>
      <w:r>
        <w:rPr>
          <w:sz w:val="24"/>
          <w:lang w:val="ro-RO"/>
        </w:rPr>
        <w:t xml:space="preserve">6, </w:t>
      </w:r>
      <w:r>
        <w:rPr>
          <w:sz w:val="24"/>
          <w:lang w:val="ro-RO"/>
        </w:rPr>
        <w:t>Regulamentul</w:t>
      </w:r>
      <w:r>
        <w:rPr>
          <w:sz w:val="24"/>
          <w:lang w:val="ro-RO"/>
        </w:rPr>
        <w:t>ui</w:t>
      </w:r>
      <w:r>
        <w:rPr>
          <w:sz w:val="24"/>
          <w:lang w:val="ro-RO"/>
        </w:rPr>
        <w:t xml:space="preserve"> privind licitațiile cu strigare și cu reducere, aprobat prin Hotăr</w:t>
      </w:r>
      <w:r>
        <w:rPr>
          <w:sz w:val="24"/>
          <w:lang w:val="ro-RO"/>
        </w:rPr>
        <w:t>â</w:t>
      </w:r>
      <w:r>
        <w:rPr>
          <w:sz w:val="24"/>
          <w:lang w:val="ro-RO"/>
        </w:rPr>
        <w:t>rea Guvernului nr.136/2009 și lu</w:t>
      </w:r>
      <w:r>
        <w:rPr>
          <w:sz w:val="24"/>
          <w:lang w:val="ro-RO"/>
        </w:rPr>
        <w:t>â</w:t>
      </w:r>
      <w:r>
        <w:rPr>
          <w:sz w:val="24"/>
          <w:lang w:val="ro-RO"/>
        </w:rPr>
        <w:t xml:space="preserve">nd în considerație nota informativă a specialistului în </w:t>
      </w:r>
      <w:r>
        <w:rPr>
          <w:sz w:val="24"/>
          <w:lang w:val="ro-RO"/>
        </w:rPr>
        <w:t>r</w:t>
      </w:r>
      <w:r>
        <w:rPr>
          <w:sz w:val="24"/>
          <w:lang w:val="ro-RO"/>
        </w:rPr>
        <w:t xml:space="preserve">eglementarea </w:t>
      </w:r>
      <w:r>
        <w:rPr>
          <w:sz w:val="24"/>
          <w:lang w:val="ro-RO"/>
        </w:rPr>
        <w:t>r</w:t>
      </w:r>
      <w:r>
        <w:rPr>
          <w:sz w:val="24"/>
          <w:lang w:val="ro-RO"/>
        </w:rPr>
        <w:t xml:space="preserve">egimului </w:t>
      </w:r>
      <w:r>
        <w:rPr>
          <w:sz w:val="24"/>
          <w:lang w:val="ro-RO"/>
        </w:rPr>
        <w:t>p</w:t>
      </w:r>
      <w:r>
        <w:rPr>
          <w:sz w:val="24"/>
          <w:lang w:val="ro-RO"/>
        </w:rPr>
        <w:t xml:space="preserve">roprietății </w:t>
      </w:r>
      <w:r>
        <w:rPr>
          <w:sz w:val="24"/>
          <w:lang w:val="ro-RO"/>
        </w:rPr>
        <w:t>f</w:t>
      </w:r>
      <w:r>
        <w:rPr>
          <w:sz w:val="24"/>
          <w:lang w:val="ro-RO"/>
        </w:rPr>
        <w:t xml:space="preserve">unciare dna </w:t>
      </w:r>
      <w:proofErr w:type="spellStart"/>
      <w:r>
        <w:rPr>
          <w:sz w:val="24"/>
          <w:lang w:val="ro-RO"/>
        </w:rPr>
        <w:t>Todița</w:t>
      </w:r>
      <w:proofErr w:type="spellEnd"/>
      <w:r>
        <w:rPr>
          <w:sz w:val="24"/>
          <w:lang w:val="ro-RO"/>
        </w:rPr>
        <w:t xml:space="preserve"> Silvia</w:t>
      </w:r>
      <w:r>
        <w:rPr>
          <w:sz w:val="24"/>
          <w:lang w:val="ro-RO"/>
        </w:rPr>
        <w:t>,</w:t>
      </w:r>
      <w:r>
        <w:rPr>
          <w:sz w:val="24"/>
          <w:lang w:val="ro-RO"/>
        </w:rPr>
        <w:t xml:space="preserve"> </w:t>
      </w:r>
    </w:p>
    <w:p w14:paraId="19957145" w14:textId="476764EC" w:rsidR="00327942" w:rsidRDefault="00327942" w:rsidP="00327942">
      <w:pPr>
        <w:spacing w:line="100" w:lineRule="atLeast"/>
        <w:jc w:val="both"/>
        <w:rPr>
          <w:sz w:val="24"/>
          <w:lang w:val="ro-RO"/>
        </w:rPr>
      </w:pPr>
    </w:p>
    <w:p w14:paraId="6497855A" w14:textId="77777777" w:rsidR="00BF7F0F" w:rsidRPr="009430DD" w:rsidRDefault="00BF7F0F" w:rsidP="00327942">
      <w:pPr>
        <w:spacing w:line="100" w:lineRule="atLeast"/>
        <w:jc w:val="both"/>
        <w:rPr>
          <w:sz w:val="24"/>
          <w:lang w:val="ro-RO"/>
        </w:rPr>
      </w:pPr>
    </w:p>
    <w:p w14:paraId="152725C9" w14:textId="749A4D80" w:rsidR="00327942" w:rsidRPr="007743A5" w:rsidRDefault="00327942" w:rsidP="00327942">
      <w:pPr>
        <w:spacing w:line="100" w:lineRule="atLeast"/>
        <w:ind w:firstLine="708"/>
        <w:jc w:val="center"/>
        <w:rPr>
          <w:b/>
          <w:sz w:val="24"/>
          <w:lang w:val="ro-RO"/>
        </w:rPr>
      </w:pPr>
      <w:r w:rsidRPr="007743A5">
        <w:rPr>
          <w:b/>
          <w:sz w:val="24"/>
          <w:lang w:val="ro-RO"/>
        </w:rPr>
        <w:t>CONSILIUL S</w:t>
      </w:r>
      <w:r>
        <w:rPr>
          <w:b/>
          <w:sz w:val="24"/>
          <w:lang w:val="ro-RO"/>
        </w:rPr>
        <w:t>Ă</w:t>
      </w:r>
      <w:r w:rsidRPr="007743A5">
        <w:rPr>
          <w:b/>
          <w:sz w:val="24"/>
          <w:lang w:val="ro-RO"/>
        </w:rPr>
        <w:t>TESC BOLOHAN   D E C I D E:</w:t>
      </w:r>
    </w:p>
    <w:p w14:paraId="19E13F9A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7151B788" w14:textId="04490C90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BF7F0F">
        <w:rPr>
          <w:b/>
          <w:bCs/>
          <w:sz w:val="24"/>
          <w:lang w:val="ro-RO"/>
        </w:rPr>
        <w:t>1.</w:t>
      </w:r>
      <w:r w:rsidRPr="009430DD">
        <w:rPr>
          <w:sz w:val="24"/>
          <w:lang w:val="ro-RO"/>
        </w:rPr>
        <w:t xml:space="preserve"> Se aprobă lista</w:t>
      </w:r>
      <w:r>
        <w:rPr>
          <w:sz w:val="24"/>
          <w:lang w:val="ro-RO"/>
        </w:rPr>
        <w:t xml:space="preserve"> terenurilor proprietate publică a unit</w:t>
      </w:r>
      <w:r>
        <w:rPr>
          <w:sz w:val="24"/>
          <w:lang w:val="ro-RO"/>
        </w:rPr>
        <w:t>ăț</w:t>
      </w:r>
      <w:r w:rsidRPr="009430DD">
        <w:rPr>
          <w:sz w:val="24"/>
          <w:lang w:val="ro-RO"/>
        </w:rPr>
        <w:t xml:space="preserve">ii administrativ-teritoriale </w:t>
      </w:r>
      <w:proofErr w:type="spellStart"/>
      <w:r w:rsidRPr="009430DD">
        <w:rPr>
          <w:sz w:val="24"/>
          <w:lang w:val="ro-RO"/>
        </w:rPr>
        <w:t>Bolohan</w:t>
      </w:r>
      <w:proofErr w:type="spellEnd"/>
      <w:r w:rsidRPr="009430DD">
        <w:rPr>
          <w:sz w:val="24"/>
          <w:lang w:val="ro-RO"/>
        </w:rPr>
        <w:t xml:space="preserve">, care urmează a fi expuse </w:t>
      </w:r>
      <w:proofErr w:type="spellStart"/>
      <w:r w:rsidRPr="009430DD">
        <w:rPr>
          <w:sz w:val="24"/>
          <w:lang w:val="ro-RO"/>
        </w:rPr>
        <w:t>licitaţiei</w:t>
      </w:r>
      <w:proofErr w:type="spellEnd"/>
      <w:r w:rsidRPr="009430DD">
        <w:rPr>
          <w:sz w:val="24"/>
          <w:lang w:val="ro-RO"/>
        </w:rPr>
        <w:t xml:space="preserve"> pentru dreptul de arendă </w:t>
      </w:r>
      <w:r>
        <w:rPr>
          <w:sz w:val="24"/>
          <w:lang w:val="ro-RO"/>
        </w:rPr>
        <w:t>ș</w:t>
      </w:r>
      <w:r w:rsidRPr="009430DD">
        <w:rPr>
          <w:sz w:val="24"/>
          <w:lang w:val="ro-RO"/>
        </w:rPr>
        <w:t xml:space="preserve">i vânzare-cumpărare: </w:t>
      </w:r>
    </w:p>
    <w:p w14:paraId="66FACC46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3E7B7A9D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9430DD">
        <w:rPr>
          <w:sz w:val="24"/>
          <w:lang w:val="ro-RO"/>
        </w:rPr>
        <w:t>- din domeniul public ( anexa nr.1),</w:t>
      </w:r>
    </w:p>
    <w:p w14:paraId="221BA311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194B8856" w14:textId="39898289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BF7F0F">
        <w:rPr>
          <w:b/>
          <w:bCs/>
          <w:sz w:val="24"/>
          <w:lang w:val="ro-RO"/>
        </w:rPr>
        <w:t>2.</w:t>
      </w:r>
      <w:r w:rsidRPr="009430DD">
        <w:rPr>
          <w:sz w:val="24"/>
          <w:lang w:val="ro-RO"/>
        </w:rPr>
        <w:t xml:space="preserve"> </w:t>
      </w:r>
      <w:r>
        <w:rPr>
          <w:sz w:val="24"/>
          <w:lang w:val="ro-RO"/>
        </w:rPr>
        <w:t>Se anunță licitaț</w:t>
      </w:r>
      <w:r w:rsidRPr="009430DD">
        <w:rPr>
          <w:sz w:val="24"/>
          <w:lang w:val="ro-RO"/>
        </w:rPr>
        <w:t>ie public</w:t>
      </w:r>
      <w:r>
        <w:rPr>
          <w:sz w:val="24"/>
          <w:lang w:val="ro-RO"/>
        </w:rPr>
        <w:t>ă „cu strigare</w:t>
      </w:r>
      <w:r w:rsidRPr="009430DD">
        <w:rPr>
          <w:sz w:val="24"/>
          <w:lang w:val="ro-RO"/>
        </w:rPr>
        <w:t>”</w:t>
      </w:r>
      <w:r>
        <w:rPr>
          <w:sz w:val="24"/>
          <w:lang w:val="ro-RO"/>
        </w:rPr>
        <w:t xml:space="preserve"> </w:t>
      </w:r>
      <w:r w:rsidRPr="009430DD">
        <w:rPr>
          <w:sz w:val="24"/>
          <w:lang w:val="ro-RO"/>
        </w:rPr>
        <w:t xml:space="preserve">a </w:t>
      </w:r>
      <w:r>
        <w:rPr>
          <w:sz w:val="24"/>
          <w:u w:val="single"/>
          <w:lang w:val="ro-RO"/>
        </w:rPr>
        <w:t xml:space="preserve">  1</w:t>
      </w:r>
      <w:r w:rsidRPr="009430DD">
        <w:rPr>
          <w:sz w:val="24"/>
          <w:u w:val="single"/>
          <w:lang w:val="ro-RO"/>
        </w:rPr>
        <w:t xml:space="preserve">   </w:t>
      </w:r>
      <w:r w:rsidRPr="009430DD">
        <w:rPr>
          <w:sz w:val="24"/>
          <w:lang w:val="ro-RO"/>
        </w:rPr>
        <w:t xml:space="preserve"> </w:t>
      </w:r>
      <w:r>
        <w:rPr>
          <w:sz w:val="24"/>
          <w:lang w:val="ro-RO"/>
        </w:rPr>
        <w:t>lot</w:t>
      </w:r>
      <w:r>
        <w:rPr>
          <w:sz w:val="24"/>
          <w:lang w:val="ro-RO"/>
        </w:rPr>
        <w:t>uri</w:t>
      </w:r>
      <w:r w:rsidRPr="009430DD">
        <w:rPr>
          <w:sz w:val="24"/>
          <w:lang w:val="ro-RO"/>
        </w:rPr>
        <w:t xml:space="preserve"> (anex</w:t>
      </w:r>
      <w:r>
        <w:rPr>
          <w:sz w:val="24"/>
          <w:lang w:val="ro-RO"/>
        </w:rPr>
        <w:t>a</w:t>
      </w:r>
      <w:r w:rsidRPr="009430DD">
        <w:rPr>
          <w:sz w:val="24"/>
          <w:lang w:val="ro-RO"/>
        </w:rPr>
        <w:t xml:space="preserve"> nr.2).</w:t>
      </w:r>
    </w:p>
    <w:p w14:paraId="01BA17D3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5B309F31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BF7F0F">
        <w:rPr>
          <w:b/>
          <w:bCs/>
          <w:sz w:val="24"/>
          <w:lang w:val="ro-RO"/>
        </w:rPr>
        <w:t>3.</w:t>
      </w:r>
      <w:r>
        <w:rPr>
          <w:sz w:val="24"/>
          <w:lang w:val="ro-RO"/>
        </w:rPr>
        <w:t xml:space="preserve"> Se aprobă</w:t>
      </w:r>
      <w:r w:rsidRPr="009430DD">
        <w:rPr>
          <w:sz w:val="24"/>
          <w:lang w:val="ro-RO"/>
        </w:rPr>
        <w:t xml:space="preserve"> textul Comunicatului informat</w:t>
      </w:r>
      <w:r>
        <w:rPr>
          <w:sz w:val="24"/>
          <w:lang w:val="ro-RO"/>
        </w:rPr>
        <w:t>iv, privind desfășurarea licitaț</w:t>
      </w:r>
      <w:r w:rsidRPr="009430DD">
        <w:rPr>
          <w:sz w:val="24"/>
          <w:lang w:val="ro-RO"/>
        </w:rPr>
        <w:t>iei (anexa nr.3).</w:t>
      </w:r>
    </w:p>
    <w:p w14:paraId="7357F4B7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10540020" w14:textId="27197E70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BF7F0F">
        <w:rPr>
          <w:b/>
          <w:bCs/>
          <w:sz w:val="24"/>
          <w:lang w:val="ro-RO"/>
        </w:rPr>
        <w:t>4.</w:t>
      </w:r>
      <w:r w:rsidRPr="009430DD">
        <w:rPr>
          <w:sz w:val="24"/>
          <w:lang w:val="ro-RO"/>
        </w:rPr>
        <w:t xml:space="preserve"> Se obligă Primăria s.</w:t>
      </w:r>
      <w:r>
        <w:rPr>
          <w:sz w:val="24"/>
          <w:lang w:val="ro-RO"/>
        </w:rPr>
        <w:t xml:space="preserve"> </w:t>
      </w:r>
      <w:proofErr w:type="spellStart"/>
      <w:r w:rsidRPr="009430DD">
        <w:rPr>
          <w:sz w:val="24"/>
          <w:lang w:val="ro-RO"/>
        </w:rPr>
        <w:t>Bolohan</w:t>
      </w:r>
      <w:proofErr w:type="spellEnd"/>
      <w:r w:rsidRPr="009430DD">
        <w:rPr>
          <w:sz w:val="24"/>
          <w:lang w:val="ro-RO"/>
        </w:rPr>
        <w:t xml:space="preserve"> să publice în </w:t>
      </w:r>
      <w:r>
        <w:rPr>
          <w:sz w:val="24"/>
          <w:lang w:val="ro-RO"/>
        </w:rPr>
        <w:t>Monitorul Oficial al RM</w:t>
      </w:r>
      <w:r w:rsidRPr="009430DD">
        <w:rPr>
          <w:sz w:val="24"/>
          <w:lang w:val="ro-RO"/>
        </w:rPr>
        <w:t xml:space="preserve"> </w:t>
      </w:r>
      <w:r>
        <w:rPr>
          <w:sz w:val="24"/>
          <w:lang w:val="ro-RO"/>
        </w:rPr>
        <w:t>ș</w:t>
      </w:r>
      <w:r w:rsidRPr="009430DD">
        <w:rPr>
          <w:sz w:val="24"/>
          <w:lang w:val="ro-RO"/>
        </w:rPr>
        <w:t>i după caz, în presa locală comunicatul informativ privind desfă</w:t>
      </w:r>
      <w:r>
        <w:rPr>
          <w:sz w:val="24"/>
          <w:lang w:val="ro-RO"/>
        </w:rPr>
        <w:t>ș</w:t>
      </w:r>
      <w:r w:rsidRPr="009430DD">
        <w:rPr>
          <w:sz w:val="24"/>
          <w:lang w:val="ro-RO"/>
        </w:rPr>
        <w:t>urarea licita</w:t>
      </w:r>
      <w:r>
        <w:rPr>
          <w:sz w:val="24"/>
          <w:lang w:val="ro-RO"/>
        </w:rPr>
        <w:t>ț</w:t>
      </w:r>
      <w:r w:rsidRPr="009430DD">
        <w:rPr>
          <w:sz w:val="24"/>
          <w:lang w:val="ro-RO"/>
        </w:rPr>
        <w:t>iei funciare, d</w:t>
      </w:r>
      <w:r>
        <w:rPr>
          <w:sz w:val="24"/>
          <w:lang w:val="ro-RO"/>
        </w:rPr>
        <w:t xml:space="preserve">upă coordonarea </w:t>
      </w:r>
      <w:r w:rsidRPr="009430DD">
        <w:rPr>
          <w:sz w:val="24"/>
          <w:lang w:val="ro-RO"/>
        </w:rPr>
        <w:t>documenta</w:t>
      </w:r>
      <w:r>
        <w:rPr>
          <w:sz w:val="24"/>
          <w:lang w:val="ro-RO"/>
        </w:rPr>
        <w:t>ț</w:t>
      </w:r>
      <w:r w:rsidRPr="009430DD">
        <w:rPr>
          <w:sz w:val="24"/>
          <w:lang w:val="ro-RO"/>
        </w:rPr>
        <w:t>iei respective cu serviciile de resort.</w:t>
      </w:r>
    </w:p>
    <w:p w14:paraId="019597FB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62F42F2E" w14:textId="424A2415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BF7F0F">
        <w:rPr>
          <w:b/>
          <w:bCs/>
          <w:sz w:val="24"/>
          <w:lang w:val="ro-RO"/>
        </w:rPr>
        <w:t>5.</w:t>
      </w:r>
      <w:r>
        <w:rPr>
          <w:sz w:val="24"/>
          <w:lang w:val="ro-RO"/>
        </w:rPr>
        <w:t>Comisia de licita</w:t>
      </w:r>
      <w:r>
        <w:rPr>
          <w:sz w:val="24"/>
          <w:lang w:val="ro-RO"/>
        </w:rPr>
        <w:t>ț</w:t>
      </w:r>
      <w:r>
        <w:rPr>
          <w:sz w:val="24"/>
          <w:lang w:val="ro-RO"/>
        </w:rPr>
        <w:t>ie î-și va desf</w:t>
      </w:r>
      <w:r>
        <w:rPr>
          <w:sz w:val="24"/>
          <w:lang w:val="ro-RO"/>
        </w:rPr>
        <w:t>ăș</w:t>
      </w:r>
      <w:r>
        <w:rPr>
          <w:sz w:val="24"/>
          <w:lang w:val="ro-RO"/>
        </w:rPr>
        <w:t>ura atribuțiile în conformitate cu legislația î</w:t>
      </w:r>
      <w:r w:rsidRPr="009430DD">
        <w:rPr>
          <w:sz w:val="24"/>
          <w:lang w:val="ro-RO"/>
        </w:rPr>
        <w:t>n vigoare.</w:t>
      </w:r>
    </w:p>
    <w:p w14:paraId="4CC2DDFD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bookmarkStart w:id="0" w:name="_GoBack"/>
      <w:bookmarkEnd w:id="0"/>
    </w:p>
    <w:p w14:paraId="6ACB15E3" w14:textId="77777777" w:rsidR="00327942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 w:rsidRPr="00BF7F0F">
        <w:rPr>
          <w:b/>
          <w:bCs/>
          <w:sz w:val="24"/>
          <w:lang w:val="ro-RO"/>
        </w:rPr>
        <w:t>6.</w:t>
      </w:r>
      <w:r>
        <w:rPr>
          <w:sz w:val="24"/>
          <w:lang w:val="ro-RO"/>
        </w:rPr>
        <w:t>Controlul asupra execută</w:t>
      </w:r>
      <w:r w:rsidRPr="009430DD">
        <w:rPr>
          <w:sz w:val="24"/>
          <w:lang w:val="ro-RO"/>
        </w:rPr>
        <w:t xml:space="preserve">rii </w:t>
      </w:r>
      <w:r>
        <w:rPr>
          <w:sz w:val="24"/>
          <w:lang w:val="ro-RO"/>
        </w:rPr>
        <w:t>prezentei decizii revine comisiei consultative de specialitate</w:t>
      </w:r>
    </w:p>
    <w:p w14:paraId="0C13A3A6" w14:textId="151B07C5" w:rsidR="00327942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în probleme de agricultură, industrie, construcție și protecția mediului, președinte dl </w:t>
      </w:r>
      <w:proofErr w:type="spellStart"/>
      <w:r>
        <w:rPr>
          <w:sz w:val="24"/>
          <w:lang w:val="ro-RO"/>
        </w:rPr>
        <w:t>Chicuș</w:t>
      </w:r>
      <w:proofErr w:type="spellEnd"/>
      <w:r>
        <w:rPr>
          <w:sz w:val="24"/>
          <w:lang w:val="ro-RO"/>
        </w:rPr>
        <w:t xml:space="preserve"> Alexei.</w:t>
      </w:r>
    </w:p>
    <w:p w14:paraId="4905C77D" w14:textId="77777777" w:rsidR="00BF7F0F" w:rsidRDefault="00BF7F0F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6879C648" w14:textId="77777777" w:rsidR="00327942" w:rsidRPr="009430DD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</w:p>
    <w:p w14:paraId="43EFA557" w14:textId="7DC2E5B7" w:rsidR="00327942" w:rsidRDefault="00327942" w:rsidP="00327942">
      <w:pPr>
        <w:spacing w:line="100" w:lineRule="atLeast"/>
        <w:jc w:val="both"/>
        <w:rPr>
          <w:b/>
          <w:bCs/>
          <w:sz w:val="24"/>
          <w:lang w:val="en-US"/>
        </w:rPr>
      </w:pPr>
      <w:r w:rsidRPr="00327942">
        <w:rPr>
          <w:b/>
          <w:bCs/>
          <w:sz w:val="24"/>
          <w:lang w:val="ro-RO"/>
        </w:rPr>
        <w:t xml:space="preserve"> AU VOTAT </w:t>
      </w:r>
      <w:r w:rsidRPr="00327942">
        <w:rPr>
          <w:b/>
          <w:bCs/>
          <w:sz w:val="24"/>
          <w:lang w:val="en-US"/>
        </w:rPr>
        <w:t>:</w:t>
      </w:r>
      <w:r>
        <w:rPr>
          <w:b/>
          <w:bCs/>
          <w:sz w:val="24"/>
          <w:lang w:val="en-US"/>
        </w:rPr>
        <w:t xml:space="preserve"> PRO - ______ , CONTRA - ________, ABȚINUT - ________ .</w:t>
      </w:r>
    </w:p>
    <w:p w14:paraId="38F39F7B" w14:textId="77777777" w:rsidR="00BF7F0F" w:rsidRPr="00327942" w:rsidRDefault="00BF7F0F" w:rsidP="00327942">
      <w:pPr>
        <w:spacing w:line="100" w:lineRule="atLeast"/>
        <w:jc w:val="both"/>
        <w:rPr>
          <w:b/>
          <w:bCs/>
          <w:sz w:val="24"/>
          <w:lang w:val="ro-MD"/>
        </w:rPr>
      </w:pPr>
    </w:p>
    <w:p w14:paraId="4CEF7325" w14:textId="5F85A3FB" w:rsidR="00327942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                     </w:t>
      </w:r>
    </w:p>
    <w:p w14:paraId="295BEFF1" w14:textId="5E77AA56" w:rsidR="00327942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Primarul  s. </w:t>
      </w:r>
      <w:proofErr w:type="spellStart"/>
      <w:r>
        <w:rPr>
          <w:sz w:val="24"/>
          <w:lang w:val="ro-RO"/>
        </w:rPr>
        <w:t>Bolohan</w:t>
      </w:r>
      <w:proofErr w:type="spellEnd"/>
      <w:r>
        <w:rPr>
          <w:sz w:val="24"/>
          <w:lang w:val="ro-RO"/>
        </w:rPr>
        <w:t xml:space="preserve">                                                           Plătică Tatiana</w:t>
      </w:r>
    </w:p>
    <w:p w14:paraId="66F27560" w14:textId="2FCE97F5" w:rsidR="00327942" w:rsidRPr="00327942" w:rsidRDefault="00327942" w:rsidP="00327942">
      <w:pPr>
        <w:spacing w:line="100" w:lineRule="atLeast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>Secretarul Consiliului                                                         Boldișor Tatiana</w:t>
      </w:r>
    </w:p>
    <w:p w14:paraId="1EE4C4F5" w14:textId="23A86F5E" w:rsidR="00327942" w:rsidRDefault="00327942" w:rsidP="00327942">
      <w:pPr>
        <w:spacing w:line="100" w:lineRule="atLeast"/>
        <w:ind w:firstLine="708"/>
        <w:jc w:val="both"/>
        <w:rPr>
          <w:sz w:val="24"/>
          <w:lang w:val="en-US"/>
        </w:rPr>
      </w:pPr>
      <w:proofErr w:type="spellStart"/>
      <w:r w:rsidRPr="009430DD">
        <w:rPr>
          <w:sz w:val="24"/>
          <w:lang w:val="en-US"/>
        </w:rPr>
        <w:t>Spec.RRPF</w:t>
      </w:r>
      <w:proofErr w:type="spellEnd"/>
      <w:r w:rsidRPr="009430DD">
        <w:rPr>
          <w:sz w:val="24"/>
          <w:lang w:val="en-US"/>
        </w:rPr>
        <w:t xml:space="preserve">                                        </w:t>
      </w:r>
      <w:r>
        <w:rPr>
          <w:sz w:val="24"/>
          <w:lang w:val="en-US"/>
        </w:rPr>
        <w:t xml:space="preserve">                                 </w:t>
      </w:r>
      <w:proofErr w:type="spellStart"/>
      <w:r w:rsidRPr="009430DD">
        <w:rPr>
          <w:sz w:val="24"/>
          <w:lang w:val="en-US"/>
        </w:rPr>
        <w:t>Todița</w:t>
      </w:r>
      <w:proofErr w:type="spellEnd"/>
      <w:r w:rsidRPr="009430DD">
        <w:rPr>
          <w:sz w:val="24"/>
          <w:lang w:val="en-US"/>
        </w:rPr>
        <w:t xml:space="preserve"> Silvia</w:t>
      </w:r>
    </w:p>
    <w:p w14:paraId="4964A4C6" w14:textId="77777777" w:rsidR="00327942" w:rsidRPr="00B5216A" w:rsidRDefault="00327942" w:rsidP="00327942">
      <w:pPr>
        <w:spacing w:line="100" w:lineRule="atLeast"/>
        <w:ind w:firstLine="708"/>
        <w:jc w:val="both"/>
        <w:rPr>
          <w:sz w:val="24"/>
          <w:lang w:val="ro-MD"/>
        </w:rPr>
      </w:pPr>
      <w:proofErr w:type="spellStart"/>
      <w:r>
        <w:rPr>
          <w:sz w:val="24"/>
          <w:lang w:val="en-US"/>
        </w:rPr>
        <w:t>Contabil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ro-MD"/>
        </w:rPr>
        <w:t>șef                                                                         Boldișor Ana</w:t>
      </w:r>
    </w:p>
    <w:p w14:paraId="680CF504" w14:textId="77777777" w:rsidR="00327942" w:rsidRDefault="00327942" w:rsidP="00327942">
      <w:pPr>
        <w:jc w:val="both"/>
        <w:rPr>
          <w:sz w:val="24"/>
          <w:lang w:val="ro-RO"/>
        </w:rPr>
      </w:pPr>
    </w:p>
    <w:p w14:paraId="54207F3B" w14:textId="77777777" w:rsidR="00327942" w:rsidRDefault="00327942" w:rsidP="00327942">
      <w:pPr>
        <w:jc w:val="both"/>
        <w:rPr>
          <w:sz w:val="24"/>
          <w:lang w:val="ro-RO"/>
        </w:rPr>
      </w:pPr>
    </w:p>
    <w:p w14:paraId="7DBDE008" w14:textId="77777777" w:rsidR="00327942" w:rsidRDefault="00327942" w:rsidP="00327942">
      <w:pPr>
        <w:jc w:val="both"/>
        <w:rPr>
          <w:sz w:val="24"/>
          <w:lang w:val="ro-RO"/>
        </w:rPr>
      </w:pPr>
    </w:p>
    <w:p w14:paraId="78489ECB" w14:textId="77777777" w:rsidR="00327942" w:rsidRDefault="00327942" w:rsidP="00327942">
      <w:pPr>
        <w:jc w:val="both"/>
        <w:rPr>
          <w:sz w:val="24"/>
          <w:lang w:val="ro-RO"/>
        </w:rPr>
      </w:pPr>
    </w:p>
    <w:p w14:paraId="1500D6BF" w14:textId="77777777" w:rsidR="00327942" w:rsidRDefault="00327942" w:rsidP="00327942">
      <w:pPr>
        <w:rPr>
          <w:sz w:val="24"/>
          <w:lang w:val="en-US"/>
        </w:rPr>
      </w:pPr>
    </w:p>
    <w:p w14:paraId="5C3B20BF" w14:textId="77777777" w:rsidR="00327942" w:rsidRDefault="00327942" w:rsidP="00327942">
      <w:pPr>
        <w:rPr>
          <w:sz w:val="24"/>
          <w:lang w:val="en-US"/>
        </w:rPr>
      </w:pPr>
    </w:p>
    <w:p w14:paraId="6364248A" w14:textId="77777777" w:rsidR="00327942" w:rsidRDefault="00327942" w:rsidP="00327942">
      <w:pPr>
        <w:rPr>
          <w:sz w:val="24"/>
          <w:lang w:val="en-US"/>
        </w:rPr>
      </w:pPr>
    </w:p>
    <w:p w14:paraId="13DAA438" w14:textId="77777777" w:rsidR="00327942" w:rsidRDefault="00327942" w:rsidP="00327942">
      <w:pPr>
        <w:rPr>
          <w:sz w:val="24"/>
          <w:lang w:val="en-US"/>
        </w:rPr>
      </w:pPr>
    </w:p>
    <w:p w14:paraId="45DAA2E7" w14:textId="77777777" w:rsidR="00327942" w:rsidRDefault="00327942" w:rsidP="00327942">
      <w:pPr>
        <w:rPr>
          <w:sz w:val="24"/>
          <w:lang w:val="en-US"/>
        </w:rPr>
      </w:pPr>
    </w:p>
    <w:p w14:paraId="6FA85859" w14:textId="77777777" w:rsidR="00327942" w:rsidRDefault="00327942" w:rsidP="00327942">
      <w:pPr>
        <w:rPr>
          <w:sz w:val="24"/>
          <w:lang w:val="en-US"/>
        </w:rPr>
      </w:pPr>
    </w:p>
    <w:p w14:paraId="285245C5" w14:textId="77777777" w:rsidR="00327942" w:rsidRDefault="00327942" w:rsidP="00327942">
      <w:pPr>
        <w:rPr>
          <w:sz w:val="24"/>
          <w:lang w:val="en-US"/>
        </w:rPr>
      </w:pPr>
    </w:p>
    <w:p w14:paraId="774B5EB8" w14:textId="77777777" w:rsidR="00327942" w:rsidRDefault="00327942" w:rsidP="00327942">
      <w:pPr>
        <w:rPr>
          <w:sz w:val="24"/>
          <w:lang w:val="en-US"/>
        </w:rPr>
      </w:pPr>
    </w:p>
    <w:p w14:paraId="217DB5FA" w14:textId="77777777" w:rsidR="00327942" w:rsidRDefault="00327942" w:rsidP="00327942">
      <w:pPr>
        <w:rPr>
          <w:sz w:val="24"/>
          <w:lang w:val="en-US"/>
        </w:rPr>
      </w:pPr>
    </w:p>
    <w:p w14:paraId="6EBAF87B" w14:textId="77777777" w:rsidR="00327942" w:rsidRDefault="00327942" w:rsidP="00327942">
      <w:pPr>
        <w:rPr>
          <w:sz w:val="24"/>
          <w:lang w:val="en-US"/>
        </w:rPr>
      </w:pPr>
    </w:p>
    <w:p w14:paraId="15DB7D86" w14:textId="77777777" w:rsidR="00327942" w:rsidRDefault="00327942" w:rsidP="00327942">
      <w:pPr>
        <w:rPr>
          <w:sz w:val="24"/>
          <w:lang w:val="en-US"/>
        </w:rPr>
      </w:pPr>
    </w:p>
    <w:p w14:paraId="206B3474" w14:textId="77777777" w:rsidR="00327942" w:rsidRPr="0088408B" w:rsidRDefault="00327942" w:rsidP="00327942">
      <w:pPr>
        <w:spacing w:line="276" w:lineRule="auto"/>
        <w:rPr>
          <w:sz w:val="24"/>
          <w:lang w:val="ro-RO"/>
        </w:rPr>
      </w:pPr>
    </w:p>
    <w:p w14:paraId="369E6D42" w14:textId="77777777" w:rsidR="00FD3854" w:rsidRDefault="00FD3854" w:rsidP="0026254D">
      <w:pPr>
        <w:jc w:val="right"/>
        <w:rPr>
          <w:sz w:val="24"/>
          <w:lang w:val="en-US"/>
        </w:rPr>
      </w:pPr>
    </w:p>
    <w:p w14:paraId="76D23C70" w14:textId="77777777" w:rsidR="00FD3854" w:rsidRDefault="00FD3854" w:rsidP="0026254D">
      <w:pPr>
        <w:jc w:val="right"/>
        <w:rPr>
          <w:sz w:val="24"/>
          <w:lang w:val="en-US"/>
        </w:rPr>
      </w:pPr>
    </w:p>
    <w:p w14:paraId="7A658F1E" w14:textId="77777777" w:rsidR="00FD3854" w:rsidRDefault="00FD3854" w:rsidP="0026254D">
      <w:pPr>
        <w:jc w:val="right"/>
        <w:rPr>
          <w:sz w:val="24"/>
          <w:lang w:val="en-US"/>
        </w:rPr>
      </w:pPr>
    </w:p>
    <w:p w14:paraId="25306A9C" w14:textId="77777777" w:rsidR="00FD3854" w:rsidRDefault="00FD3854" w:rsidP="0026254D">
      <w:pPr>
        <w:jc w:val="right"/>
        <w:rPr>
          <w:sz w:val="24"/>
          <w:lang w:val="en-US"/>
        </w:rPr>
      </w:pPr>
    </w:p>
    <w:p w14:paraId="4D76AE20" w14:textId="77777777" w:rsidR="00FD3854" w:rsidRDefault="00FD3854" w:rsidP="0026254D">
      <w:pPr>
        <w:jc w:val="right"/>
        <w:rPr>
          <w:sz w:val="24"/>
          <w:lang w:val="en-US"/>
        </w:rPr>
      </w:pPr>
    </w:p>
    <w:p w14:paraId="5D02D817" w14:textId="77777777" w:rsidR="00FD3854" w:rsidRDefault="00FD3854" w:rsidP="0026254D">
      <w:pPr>
        <w:jc w:val="right"/>
        <w:rPr>
          <w:sz w:val="24"/>
          <w:lang w:val="en-US"/>
        </w:rPr>
      </w:pPr>
    </w:p>
    <w:p w14:paraId="5128DBB9" w14:textId="77777777" w:rsidR="00FD3854" w:rsidRDefault="00FD3854" w:rsidP="0026254D">
      <w:pPr>
        <w:jc w:val="right"/>
        <w:rPr>
          <w:sz w:val="24"/>
          <w:lang w:val="en-US"/>
        </w:rPr>
      </w:pPr>
    </w:p>
    <w:p w14:paraId="27821B3B" w14:textId="77777777" w:rsidR="00FD3854" w:rsidRDefault="00FD3854" w:rsidP="0026254D">
      <w:pPr>
        <w:jc w:val="right"/>
        <w:rPr>
          <w:sz w:val="24"/>
          <w:lang w:val="en-US"/>
        </w:rPr>
      </w:pPr>
    </w:p>
    <w:p w14:paraId="455B63CD" w14:textId="77777777" w:rsidR="00FD3854" w:rsidRDefault="00FD3854" w:rsidP="0026254D">
      <w:pPr>
        <w:jc w:val="right"/>
        <w:rPr>
          <w:sz w:val="24"/>
          <w:lang w:val="en-US"/>
        </w:rPr>
      </w:pPr>
    </w:p>
    <w:sectPr w:rsidR="00FD3854" w:rsidSect="00294011">
      <w:pgSz w:w="11906" w:h="16838"/>
      <w:pgMar w:top="141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73F"/>
    <w:multiLevelType w:val="hybridMultilevel"/>
    <w:tmpl w:val="F690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9" w15:restartNumberingAfterBreak="0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D2D73C3"/>
    <w:multiLevelType w:val="hybridMultilevel"/>
    <w:tmpl w:val="ECE014B6"/>
    <w:lvl w:ilvl="0" w:tplc="9B78F5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7" w15:restartNumberingAfterBreak="0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5" w15:restartNumberingAfterBreak="0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6" w15:restartNumberingAfterBreak="0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8" w15:restartNumberingAfterBreak="0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C6872"/>
    <w:multiLevelType w:val="hybridMultilevel"/>
    <w:tmpl w:val="A0D6AF16"/>
    <w:lvl w:ilvl="0" w:tplc="A0568F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37"/>
  </w:num>
  <w:num w:numId="5">
    <w:abstractNumId w:val="31"/>
  </w:num>
  <w:num w:numId="6">
    <w:abstractNumId w:val="24"/>
  </w:num>
  <w:num w:numId="7">
    <w:abstractNumId w:val="20"/>
  </w:num>
  <w:num w:numId="8">
    <w:abstractNumId w:val="34"/>
  </w:num>
  <w:num w:numId="9">
    <w:abstractNumId w:val="8"/>
  </w:num>
  <w:num w:numId="10">
    <w:abstractNumId w:val="33"/>
  </w:num>
  <w:num w:numId="11">
    <w:abstractNumId w:val="22"/>
  </w:num>
  <w:num w:numId="12">
    <w:abstractNumId w:val="21"/>
  </w:num>
  <w:num w:numId="13">
    <w:abstractNumId w:val="1"/>
  </w:num>
  <w:num w:numId="14">
    <w:abstractNumId w:val="30"/>
  </w:num>
  <w:num w:numId="15">
    <w:abstractNumId w:val="5"/>
  </w:num>
  <w:num w:numId="16">
    <w:abstractNumId w:val="35"/>
  </w:num>
  <w:num w:numId="17">
    <w:abstractNumId w:val="2"/>
  </w:num>
  <w:num w:numId="18">
    <w:abstractNumId w:val="16"/>
  </w:num>
  <w:num w:numId="19">
    <w:abstractNumId w:val="10"/>
  </w:num>
  <w:num w:numId="20">
    <w:abstractNumId w:val="6"/>
  </w:num>
  <w:num w:numId="21">
    <w:abstractNumId w:val="40"/>
  </w:num>
  <w:num w:numId="22">
    <w:abstractNumId w:val="4"/>
  </w:num>
  <w:num w:numId="23">
    <w:abstractNumId w:val="12"/>
  </w:num>
  <w:num w:numId="24">
    <w:abstractNumId w:val="3"/>
  </w:num>
  <w:num w:numId="25">
    <w:abstractNumId w:val="9"/>
  </w:num>
  <w:num w:numId="26">
    <w:abstractNumId w:val="17"/>
  </w:num>
  <w:num w:numId="27">
    <w:abstractNumId w:val="14"/>
  </w:num>
  <w:num w:numId="28">
    <w:abstractNumId w:val="13"/>
  </w:num>
  <w:num w:numId="29">
    <w:abstractNumId w:val="28"/>
  </w:num>
  <w:num w:numId="30">
    <w:abstractNumId w:val="27"/>
  </w:num>
  <w:num w:numId="31">
    <w:abstractNumId w:val="18"/>
  </w:num>
  <w:num w:numId="32">
    <w:abstractNumId w:val="38"/>
  </w:num>
  <w:num w:numId="33">
    <w:abstractNumId w:val="1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1"/>
  </w:num>
  <w:num w:numId="39">
    <w:abstractNumId w:val="25"/>
  </w:num>
  <w:num w:numId="40">
    <w:abstractNumId w:val="36"/>
  </w:num>
  <w:num w:numId="41">
    <w:abstractNumId w:val="39"/>
  </w:num>
  <w:num w:numId="42">
    <w:abstractNumId w:val="0"/>
  </w:num>
  <w:num w:numId="43">
    <w:abstractNumId w:val="3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78B"/>
    <w:rsid w:val="000008BF"/>
    <w:rsid w:val="00014D84"/>
    <w:rsid w:val="00020D34"/>
    <w:rsid w:val="00025A23"/>
    <w:rsid w:val="00027AC7"/>
    <w:rsid w:val="000306D3"/>
    <w:rsid w:val="00035C18"/>
    <w:rsid w:val="000433B9"/>
    <w:rsid w:val="00047AC7"/>
    <w:rsid w:val="00047BA4"/>
    <w:rsid w:val="000501B6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96D10"/>
    <w:rsid w:val="000A231C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6E2"/>
    <w:rsid w:val="00116CDA"/>
    <w:rsid w:val="00123DEC"/>
    <w:rsid w:val="00125293"/>
    <w:rsid w:val="00140A8D"/>
    <w:rsid w:val="00163749"/>
    <w:rsid w:val="0016745F"/>
    <w:rsid w:val="001700D6"/>
    <w:rsid w:val="00170731"/>
    <w:rsid w:val="001742AE"/>
    <w:rsid w:val="0017544F"/>
    <w:rsid w:val="001831EC"/>
    <w:rsid w:val="0018435C"/>
    <w:rsid w:val="00187D88"/>
    <w:rsid w:val="0019593A"/>
    <w:rsid w:val="00196B2D"/>
    <w:rsid w:val="00197D12"/>
    <w:rsid w:val="001A03D0"/>
    <w:rsid w:val="001A4D3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10568"/>
    <w:rsid w:val="00215D79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6B8F"/>
    <w:rsid w:val="00257D9B"/>
    <w:rsid w:val="002605ED"/>
    <w:rsid w:val="0026254D"/>
    <w:rsid w:val="0027767C"/>
    <w:rsid w:val="002937E9"/>
    <w:rsid w:val="00294011"/>
    <w:rsid w:val="0029680B"/>
    <w:rsid w:val="002A063B"/>
    <w:rsid w:val="002A2CFC"/>
    <w:rsid w:val="002B041E"/>
    <w:rsid w:val="002B06AA"/>
    <w:rsid w:val="002B1EC6"/>
    <w:rsid w:val="002C1DE3"/>
    <w:rsid w:val="002E0B8C"/>
    <w:rsid w:val="002E4C9C"/>
    <w:rsid w:val="002E5425"/>
    <w:rsid w:val="002F250B"/>
    <w:rsid w:val="002F2E1C"/>
    <w:rsid w:val="002F4B66"/>
    <w:rsid w:val="002F4FB3"/>
    <w:rsid w:val="002F788C"/>
    <w:rsid w:val="00307CC4"/>
    <w:rsid w:val="00322E65"/>
    <w:rsid w:val="003232AB"/>
    <w:rsid w:val="00327942"/>
    <w:rsid w:val="00330BA5"/>
    <w:rsid w:val="003446B6"/>
    <w:rsid w:val="00352822"/>
    <w:rsid w:val="003679C0"/>
    <w:rsid w:val="00377784"/>
    <w:rsid w:val="00381E10"/>
    <w:rsid w:val="00384B71"/>
    <w:rsid w:val="00386FD8"/>
    <w:rsid w:val="00391CE3"/>
    <w:rsid w:val="00393CAC"/>
    <w:rsid w:val="003A1754"/>
    <w:rsid w:val="003A1EA8"/>
    <w:rsid w:val="003A3234"/>
    <w:rsid w:val="003A543E"/>
    <w:rsid w:val="003B5897"/>
    <w:rsid w:val="003D022F"/>
    <w:rsid w:val="003D273C"/>
    <w:rsid w:val="003D5054"/>
    <w:rsid w:val="003E368B"/>
    <w:rsid w:val="003E5562"/>
    <w:rsid w:val="003E5A48"/>
    <w:rsid w:val="0040098E"/>
    <w:rsid w:val="00402038"/>
    <w:rsid w:val="00402418"/>
    <w:rsid w:val="0041105E"/>
    <w:rsid w:val="00411A8B"/>
    <w:rsid w:val="00423E3F"/>
    <w:rsid w:val="00442137"/>
    <w:rsid w:val="00442BBC"/>
    <w:rsid w:val="00443667"/>
    <w:rsid w:val="00445BE5"/>
    <w:rsid w:val="0045456A"/>
    <w:rsid w:val="00454583"/>
    <w:rsid w:val="004558F3"/>
    <w:rsid w:val="00465E9F"/>
    <w:rsid w:val="00473065"/>
    <w:rsid w:val="00473B60"/>
    <w:rsid w:val="004750BA"/>
    <w:rsid w:val="00476307"/>
    <w:rsid w:val="00486E73"/>
    <w:rsid w:val="004B68CD"/>
    <w:rsid w:val="004C1F29"/>
    <w:rsid w:val="004C73C3"/>
    <w:rsid w:val="004D3D30"/>
    <w:rsid w:val="004E3A8B"/>
    <w:rsid w:val="004E483A"/>
    <w:rsid w:val="004E6BB8"/>
    <w:rsid w:val="00500E3E"/>
    <w:rsid w:val="00525768"/>
    <w:rsid w:val="00530F7D"/>
    <w:rsid w:val="00532A7E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0ECC"/>
    <w:rsid w:val="005825C1"/>
    <w:rsid w:val="00582B6F"/>
    <w:rsid w:val="00583CC6"/>
    <w:rsid w:val="00586A80"/>
    <w:rsid w:val="005909D0"/>
    <w:rsid w:val="00594F68"/>
    <w:rsid w:val="005A2489"/>
    <w:rsid w:val="005A5EF9"/>
    <w:rsid w:val="005B074E"/>
    <w:rsid w:val="005B317D"/>
    <w:rsid w:val="005C0D21"/>
    <w:rsid w:val="005C1905"/>
    <w:rsid w:val="005C5132"/>
    <w:rsid w:val="005C649F"/>
    <w:rsid w:val="005D1421"/>
    <w:rsid w:val="005D1574"/>
    <w:rsid w:val="005E36C7"/>
    <w:rsid w:val="005F04E9"/>
    <w:rsid w:val="005F674D"/>
    <w:rsid w:val="005F7515"/>
    <w:rsid w:val="0060104E"/>
    <w:rsid w:val="0060753F"/>
    <w:rsid w:val="00610919"/>
    <w:rsid w:val="006169B1"/>
    <w:rsid w:val="00644CE2"/>
    <w:rsid w:val="006472DA"/>
    <w:rsid w:val="00660525"/>
    <w:rsid w:val="00660CE9"/>
    <w:rsid w:val="00663B5A"/>
    <w:rsid w:val="006817E9"/>
    <w:rsid w:val="00684C4A"/>
    <w:rsid w:val="00693807"/>
    <w:rsid w:val="00694C66"/>
    <w:rsid w:val="006A4024"/>
    <w:rsid w:val="006B2413"/>
    <w:rsid w:val="006B34B7"/>
    <w:rsid w:val="006B7B49"/>
    <w:rsid w:val="006C5844"/>
    <w:rsid w:val="006D1A06"/>
    <w:rsid w:val="006D2B65"/>
    <w:rsid w:val="006D2E6D"/>
    <w:rsid w:val="006D330C"/>
    <w:rsid w:val="006D3FC0"/>
    <w:rsid w:val="006D5203"/>
    <w:rsid w:val="006E34D2"/>
    <w:rsid w:val="006E4907"/>
    <w:rsid w:val="006E718F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2C73"/>
    <w:rsid w:val="00751B4D"/>
    <w:rsid w:val="00770484"/>
    <w:rsid w:val="00781CE0"/>
    <w:rsid w:val="00785AA9"/>
    <w:rsid w:val="007879F4"/>
    <w:rsid w:val="0079007E"/>
    <w:rsid w:val="00796FBB"/>
    <w:rsid w:val="007A5522"/>
    <w:rsid w:val="007B1400"/>
    <w:rsid w:val="007B1422"/>
    <w:rsid w:val="007B38B0"/>
    <w:rsid w:val="007B3B69"/>
    <w:rsid w:val="007B5E28"/>
    <w:rsid w:val="007C5083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4CCF"/>
    <w:rsid w:val="00856B14"/>
    <w:rsid w:val="00856C78"/>
    <w:rsid w:val="0085783E"/>
    <w:rsid w:val="00860814"/>
    <w:rsid w:val="0086133D"/>
    <w:rsid w:val="00872AD1"/>
    <w:rsid w:val="00881662"/>
    <w:rsid w:val="0089021D"/>
    <w:rsid w:val="00890DB0"/>
    <w:rsid w:val="00892C3F"/>
    <w:rsid w:val="00897EA7"/>
    <w:rsid w:val="008A3C61"/>
    <w:rsid w:val="008A6C66"/>
    <w:rsid w:val="008A7ED9"/>
    <w:rsid w:val="008B1F96"/>
    <w:rsid w:val="008B2D13"/>
    <w:rsid w:val="008B3049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404BD"/>
    <w:rsid w:val="00940D37"/>
    <w:rsid w:val="0094574C"/>
    <w:rsid w:val="0095041F"/>
    <w:rsid w:val="0095077B"/>
    <w:rsid w:val="00951475"/>
    <w:rsid w:val="009519D5"/>
    <w:rsid w:val="00960E0A"/>
    <w:rsid w:val="00972474"/>
    <w:rsid w:val="009727EB"/>
    <w:rsid w:val="009774F1"/>
    <w:rsid w:val="00985091"/>
    <w:rsid w:val="00985E9E"/>
    <w:rsid w:val="00990BBE"/>
    <w:rsid w:val="00991E88"/>
    <w:rsid w:val="009A7017"/>
    <w:rsid w:val="009B05D3"/>
    <w:rsid w:val="009B1B6D"/>
    <w:rsid w:val="009C691F"/>
    <w:rsid w:val="009E4B9D"/>
    <w:rsid w:val="009F1E0B"/>
    <w:rsid w:val="00A04A27"/>
    <w:rsid w:val="00A05EF8"/>
    <w:rsid w:val="00A10B05"/>
    <w:rsid w:val="00A12348"/>
    <w:rsid w:val="00A22762"/>
    <w:rsid w:val="00A2507C"/>
    <w:rsid w:val="00A25F8D"/>
    <w:rsid w:val="00A26CBF"/>
    <w:rsid w:val="00A30E80"/>
    <w:rsid w:val="00A32D4B"/>
    <w:rsid w:val="00A4179D"/>
    <w:rsid w:val="00A41BC2"/>
    <w:rsid w:val="00A4365A"/>
    <w:rsid w:val="00A5166F"/>
    <w:rsid w:val="00A550D9"/>
    <w:rsid w:val="00A572E5"/>
    <w:rsid w:val="00A5736D"/>
    <w:rsid w:val="00A612BE"/>
    <w:rsid w:val="00A75CB7"/>
    <w:rsid w:val="00A928B2"/>
    <w:rsid w:val="00A962B5"/>
    <w:rsid w:val="00AA0FB2"/>
    <w:rsid w:val="00AA15FA"/>
    <w:rsid w:val="00AB1720"/>
    <w:rsid w:val="00AB1B4E"/>
    <w:rsid w:val="00AB26BF"/>
    <w:rsid w:val="00AB61A9"/>
    <w:rsid w:val="00AD21A2"/>
    <w:rsid w:val="00AD303F"/>
    <w:rsid w:val="00AD3F48"/>
    <w:rsid w:val="00AF7DB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B95"/>
    <w:rsid w:val="00B73FE1"/>
    <w:rsid w:val="00B775D1"/>
    <w:rsid w:val="00B817FC"/>
    <w:rsid w:val="00B9036F"/>
    <w:rsid w:val="00B91365"/>
    <w:rsid w:val="00B939D7"/>
    <w:rsid w:val="00B965B3"/>
    <w:rsid w:val="00BA4216"/>
    <w:rsid w:val="00BA470B"/>
    <w:rsid w:val="00BB12D1"/>
    <w:rsid w:val="00BC0872"/>
    <w:rsid w:val="00BC1F2F"/>
    <w:rsid w:val="00BC2736"/>
    <w:rsid w:val="00BC5BF1"/>
    <w:rsid w:val="00BC6DC6"/>
    <w:rsid w:val="00BD31FA"/>
    <w:rsid w:val="00BD3D4B"/>
    <w:rsid w:val="00BD5485"/>
    <w:rsid w:val="00BF30A4"/>
    <w:rsid w:val="00BF79D4"/>
    <w:rsid w:val="00BF7F0F"/>
    <w:rsid w:val="00C01A86"/>
    <w:rsid w:val="00C11EDC"/>
    <w:rsid w:val="00C15F8B"/>
    <w:rsid w:val="00C16A9E"/>
    <w:rsid w:val="00C16C6E"/>
    <w:rsid w:val="00C21B7D"/>
    <w:rsid w:val="00C22276"/>
    <w:rsid w:val="00C2489D"/>
    <w:rsid w:val="00C3108F"/>
    <w:rsid w:val="00C41CCD"/>
    <w:rsid w:val="00C43211"/>
    <w:rsid w:val="00C56612"/>
    <w:rsid w:val="00C576C4"/>
    <w:rsid w:val="00C579F2"/>
    <w:rsid w:val="00C67A29"/>
    <w:rsid w:val="00C67E67"/>
    <w:rsid w:val="00C72A5D"/>
    <w:rsid w:val="00C73A03"/>
    <w:rsid w:val="00C8149B"/>
    <w:rsid w:val="00C84A00"/>
    <w:rsid w:val="00C91BBD"/>
    <w:rsid w:val="00C92B98"/>
    <w:rsid w:val="00CA1DF9"/>
    <w:rsid w:val="00CB0909"/>
    <w:rsid w:val="00CB1455"/>
    <w:rsid w:val="00CC3C0C"/>
    <w:rsid w:val="00CC685B"/>
    <w:rsid w:val="00CD081C"/>
    <w:rsid w:val="00CD1589"/>
    <w:rsid w:val="00CD38ED"/>
    <w:rsid w:val="00CD58A9"/>
    <w:rsid w:val="00CD6FCE"/>
    <w:rsid w:val="00CE410D"/>
    <w:rsid w:val="00CE7723"/>
    <w:rsid w:val="00CF02F0"/>
    <w:rsid w:val="00CF292E"/>
    <w:rsid w:val="00CF5C47"/>
    <w:rsid w:val="00CF79FC"/>
    <w:rsid w:val="00D0040D"/>
    <w:rsid w:val="00D01873"/>
    <w:rsid w:val="00D16AD8"/>
    <w:rsid w:val="00D17A09"/>
    <w:rsid w:val="00D2199B"/>
    <w:rsid w:val="00D2754B"/>
    <w:rsid w:val="00D33401"/>
    <w:rsid w:val="00D36924"/>
    <w:rsid w:val="00D41563"/>
    <w:rsid w:val="00D50C6B"/>
    <w:rsid w:val="00D60C9B"/>
    <w:rsid w:val="00D667DD"/>
    <w:rsid w:val="00D70487"/>
    <w:rsid w:val="00D84BCB"/>
    <w:rsid w:val="00D857D3"/>
    <w:rsid w:val="00D964C2"/>
    <w:rsid w:val="00D96533"/>
    <w:rsid w:val="00D96661"/>
    <w:rsid w:val="00DA04F0"/>
    <w:rsid w:val="00DA22F0"/>
    <w:rsid w:val="00DA6443"/>
    <w:rsid w:val="00DA7959"/>
    <w:rsid w:val="00DB79E1"/>
    <w:rsid w:val="00DC032C"/>
    <w:rsid w:val="00DC43E0"/>
    <w:rsid w:val="00DD222E"/>
    <w:rsid w:val="00DD3D33"/>
    <w:rsid w:val="00DE01DB"/>
    <w:rsid w:val="00DE5306"/>
    <w:rsid w:val="00DE7289"/>
    <w:rsid w:val="00DF5EE0"/>
    <w:rsid w:val="00DF7F0A"/>
    <w:rsid w:val="00E0070B"/>
    <w:rsid w:val="00E04A55"/>
    <w:rsid w:val="00E121CC"/>
    <w:rsid w:val="00E1249D"/>
    <w:rsid w:val="00E15595"/>
    <w:rsid w:val="00E17500"/>
    <w:rsid w:val="00E26F0E"/>
    <w:rsid w:val="00E27007"/>
    <w:rsid w:val="00E30D9E"/>
    <w:rsid w:val="00E34D4E"/>
    <w:rsid w:val="00E44031"/>
    <w:rsid w:val="00E61F4E"/>
    <w:rsid w:val="00E64E8D"/>
    <w:rsid w:val="00E653E1"/>
    <w:rsid w:val="00E66482"/>
    <w:rsid w:val="00E86CC5"/>
    <w:rsid w:val="00E8778B"/>
    <w:rsid w:val="00E9686C"/>
    <w:rsid w:val="00E96D58"/>
    <w:rsid w:val="00EA043B"/>
    <w:rsid w:val="00EA1DB0"/>
    <w:rsid w:val="00EA401F"/>
    <w:rsid w:val="00EB257A"/>
    <w:rsid w:val="00EB5266"/>
    <w:rsid w:val="00EB760A"/>
    <w:rsid w:val="00EC13B2"/>
    <w:rsid w:val="00EC59D6"/>
    <w:rsid w:val="00EC5E98"/>
    <w:rsid w:val="00EC6AC4"/>
    <w:rsid w:val="00ED22F4"/>
    <w:rsid w:val="00ED6D28"/>
    <w:rsid w:val="00EE738C"/>
    <w:rsid w:val="00EE74C8"/>
    <w:rsid w:val="00EF585E"/>
    <w:rsid w:val="00F04E86"/>
    <w:rsid w:val="00F10A47"/>
    <w:rsid w:val="00F12762"/>
    <w:rsid w:val="00F15FEF"/>
    <w:rsid w:val="00F16BBD"/>
    <w:rsid w:val="00F16C6D"/>
    <w:rsid w:val="00F17BFD"/>
    <w:rsid w:val="00F24EA4"/>
    <w:rsid w:val="00F251BF"/>
    <w:rsid w:val="00F26F89"/>
    <w:rsid w:val="00F276A3"/>
    <w:rsid w:val="00F46C60"/>
    <w:rsid w:val="00F51E27"/>
    <w:rsid w:val="00F52571"/>
    <w:rsid w:val="00F61D7F"/>
    <w:rsid w:val="00F622BB"/>
    <w:rsid w:val="00F62C72"/>
    <w:rsid w:val="00F6493E"/>
    <w:rsid w:val="00F704FE"/>
    <w:rsid w:val="00F714B2"/>
    <w:rsid w:val="00F71819"/>
    <w:rsid w:val="00F76DAC"/>
    <w:rsid w:val="00F816E4"/>
    <w:rsid w:val="00F8228E"/>
    <w:rsid w:val="00F83368"/>
    <w:rsid w:val="00F866AA"/>
    <w:rsid w:val="00F92EB1"/>
    <w:rsid w:val="00F936A4"/>
    <w:rsid w:val="00FA0A9B"/>
    <w:rsid w:val="00FB5BB4"/>
    <w:rsid w:val="00FC0C00"/>
    <w:rsid w:val="00FC2C18"/>
    <w:rsid w:val="00FC3F77"/>
    <w:rsid w:val="00FD01B9"/>
    <w:rsid w:val="00FD3854"/>
    <w:rsid w:val="00FE3BBF"/>
    <w:rsid w:val="00FE3DF9"/>
    <w:rsid w:val="00FE64B3"/>
    <w:rsid w:val="00FF3679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9BEECA9"/>
  <w15:docId w15:val="{F7EBA08B-9D54-4A9E-82A1-3BBBDE07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02418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A550D9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A550D9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A550D9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50D9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rsid w:val="00EC5E9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DC032C"/>
    <w:pPr>
      <w:ind w:left="720"/>
      <w:contextualSpacing/>
    </w:pPr>
  </w:style>
  <w:style w:type="character" w:customStyle="1" w:styleId="text">
    <w:name w:val="text"/>
    <w:basedOn w:val="a0"/>
    <w:rsid w:val="00B73B95"/>
  </w:style>
  <w:style w:type="character" w:styleId="a7">
    <w:name w:val="Hyperlink"/>
    <w:basedOn w:val="a0"/>
    <w:rsid w:val="00CD58A9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32794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279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0380-7E52-4053-AEF7-9469C8EC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subject/>
  <dc:creator>Татьяна свет Афанасьевна</dc:creator>
  <cp:keywords/>
  <dc:description/>
  <cp:lastModifiedBy>Admin</cp:lastModifiedBy>
  <cp:revision>55</cp:revision>
  <cp:lastPrinted>2021-04-20T12:38:00Z</cp:lastPrinted>
  <dcterms:created xsi:type="dcterms:W3CDTF">2013-11-26T12:12:00Z</dcterms:created>
  <dcterms:modified xsi:type="dcterms:W3CDTF">2021-04-20T12:38:00Z</dcterms:modified>
</cp:coreProperties>
</file>